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6E18C" w14:textId="77777777" w:rsidR="006353D8" w:rsidRPr="003A4DF4" w:rsidRDefault="00714043">
      <w:pPr>
        <w:jc w:val="center"/>
        <w:rPr>
          <w:rFonts w:ascii="Arial" w:eastAsia="Arial" w:hAnsi="Arial" w:cs="Arial"/>
          <w:b/>
          <w:bCs/>
          <w:sz w:val="28"/>
          <w:szCs w:val="28"/>
        </w:rPr>
      </w:pPr>
      <w:r w:rsidRPr="003A4DF4">
        <w:rPr>
          <w:rFonts w:ascii="Arial" w:eastAsia="Arial" w:hAnsi="Arial" w:cs="Arial"/>
          <w:noProof/>
          <w:lang w:val="en-GB"/>
        </w:rPr>
        <w:drawing>
          <wp:anchor distT="0" distB="0" distL="0" distR="0" simplePos="0" relativeHeight="251657216" behindDoc="1" locked="0" layoutInCell="1" allowOverlap="1" wp14:anchorId="0BA51E86" wp14:editId="5890C4EF">
            <wp:simplePos x="0" y="0"/>
            <wp:positionH relativeFrom="column">
              <wp:posOffset>1779904</wp:posOffset>
            </wp:positionH>
            <wp:positionV relativeFrom="page">
              <wp:posOffset>688340</wp:posOffset>
            </wp:positionV>
            <wp:extent cx="2286000" cy="223774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T.jpeg"/>
                    <pic:cNvPicPr>
                      <a:picLocks noChangeAspect="1"/>
                    </pic:cNvPicPr>
                  </pic:nvPicPr>
                  <pic:blipFill>
                    <a:blip r:embed="rId8"/>
                    <a:stretch>
                      <a:fillRect/>
                    </a:stretch>
                  </pic:blipFill>
                  <pic:spPr>
                    <a:xfrm>
                      <a:off x="0" y="0"/>
                      <a:ext cx="2286000" cy="2237740"/>
                    </a:xfrm>
                    <a:prstGeom prst="rect">
                      <a:avLst/>
                    </a:prstGeom>
                    <a:ln w="12700" cap="flat">
                      <a:noFill/>
                      <a:miter lim="400000"/>
                    </a:ln>
                    <a:effectLst/>
                  </pic:spPr>
                </pic:pic>
              </a:graphicData>
            </a:graphic>
          </wp:anchor>
        </w:drawing>
      </w:r>
    </w:p>
    <w:p w14:paraId="1C77AC00" w14:textId="77777777" w:rsidR="006353D8" w:rsidRPr="003A4DF4" w:rsidRDefault="006353D8">
      <w:pPr>
        <w:jc w:val="center"/>
        <w:rPr>
          <w:rFonts w:ascii="Arial" w:eastAsia="Arial" w:hAnsi="Arial" w:cs="Arial"/>
          <w:b/>
          <w:bCs/>
          <w:sz w:val="28"/>
          <w:szCs w:val="28"/>
        </w:rPr>
      </w:pPr>
    </w:p>
    <w:p w14:paraId="360E444F" w14:textId="77777777" w:rsidR="006353D8" w:rsidRPr="003A4DF4" w:rsidRDefault="006353D8">
      <w:pPr>
        <w:jc w:val="center"/>
        <w:rPr>
          <w:rFonts w:ascii="Arial" w:eastAsia="Arial" w:hAnsi="Arial" w:cs="Arial"/>
          <w:b/>
          <w:bCs/>
          <w:sz w:val="28"/>
          <w:szCs w:val="28"/>
        </w:rPr>
      </w:pPr>
    </w:p>
    <w:p w14:paraId="5C5F490A" w14:textId="77777777" w:rsidR="006353D8" w:rsidRPr="003A4DF4" w:rsidRDefault="006353D8">
      <w:pPr>
        <w:jc w:val="right"/>
        <w:rPr>
          <w:rFonts w:ascii="Arial" w:eastAsia="Arial" w:hAnsi="Arial" w:cs="Arial"/>
          <w:b/>
          <w:bCs/>
          <w:sz w:val="40"/>
          <w:szCs w:val="40"/>
        </w:rPr>
      </w:pPr>
    </w:p>
    <w:p w14:paraId="4E81E344" w14:textId="77777777" w:rsidR="006353D8" w:rsidRPr="003A4DF4" w:rsidRDefault="006353D8">
      <w:pPr>
        <w:jc w:val="center"/>
        <w:rPr>
          <w:rFonts w:ascii="Arial" w:eastAsia="Arial" w:hAnsi="Arial" w:cs="Arial"/>
          <w:b/>
          <w:bCs/>
          <w:sz w:val="40"/>
          <w:szCs w:val="40"/>
        </w:rPr>
      </w:pPr>
    </w:p>
    <w:p w14:paraId="67F8915A" w14:textId="77777777" w:rsidR="006353D8" w:rsidRPr="003A4DF4" w:rsidRDefault="006353D8">
      <w:pPr>
        <w:jc w:val="center"/>
        <w:rPr>
          <w:rFonts w:ascii="Arial" w:eastAsia="Arial" w:hAnsi="Arial" w:cs="Arial"/>
          <w:b/>
          <w:bCs/>
          <w:sz w:val="36"/>
          <w:szCs w:val="36"/>
        </w:rPr>
      </w:pPr>
    </w:p>
    <w:p w14:paraId="45ED07E1" w14:textId="77777777" w:rsidR="006353D8" w:rsidRPr="003A4DF4" w:rsidRDefault="006353D8">
      <w:pPr>
        <w:jc w:val="center"/>
        <w:rPr>
          <w:rFonts w:ascii="Arial" w:eastAsia="Arial" w:hAnsi="Arial" w:cs="Arial"/>
          <w:b/>
          <w:bCs/>
          <w:sz w:val="36"/>
          <w:szCs w:val="36"/>
        </w:rPr>
      </w:pPr>
    </w:p>
    <w:p w14:paraId="315428F1" w14:textId="77777777" w:rsidR="006353D8" w:rsidRPr="003A4DF4" w:rsidRDefault="006353D8">
      <w:pPr>
        <w:jc w:val="center"/>
        <w:rPr>
          <w:rFonts w:ascii="Arial" w:eastAsia="Arial" w:hAnsi="Arial" w:cs="Arial"/>
          <w:b/>
          <w:bCs/>
          <w:color w:val="FF0000"/>
          <w:sz w:val="36"/>
          <w:szCs w:val="36"/>
          <w:u w:color="FF0000"/>
        </w:rPr>
      </w:pPr>
    </w:p>
    <w:p w14:paraId="04B3761A" w14:textId="77777777" w:rsidR="006353D8" w:rsidRPr="003A4DF4" w:rsidRDefault="006353D8">
      <w:pPr>
        <w:jc w:val="center"/>
        <w:rPr>
          <w:rFonts w:ascii="Arial" w:eastAsia="Arial" w:hAnsi="Arial" w:cs="Arial"/>
          <w:b/>
          <w:bCs/>
          <w:sz w:val="36"/>
          <w:szCs w:val="36"/>
        </w:rPr>
      </w:pPr>
    </w:p>
    <w:p w14:paraId="73C68109" w14:textId="77777777" w:rsidR="006353D8" w:rsidRPr="003A4DF4" w:rsidRDefault="006353D8">
      <w:pPr>
        <w:jc w:val="center"/>
        <w:rPr>
          <w:rFonts w:ascii="Arial" w:eastAsia="Arial" w:hAnsi="Arial" w:cs="Arial"/>
          <w:b/>
          <w:bCs/>
          <w:sz w:val="36"/>
          <w:szCs w:val="36"/>
        </w:rPr>
      </w:pPr>
    </w:p>
    <w:p w14:paraId="21511BF3" w14:textId="77777777" w:rsidR="006353D8" w:rsidRPr="003A4DF4" w:rsidRDefault="006353D8">
      <w:pPr>
        <w:jc w:val="center"/>
        <w:rPr>
          <w:rFonts w:ascii="Arial" w:eastAsia="Arial" w:hAnsi="Arial" w:cs="Arial"/>
          <w:b/>
          <w:bCs/>
          <w:color w:val="FF0000"/>
          <w:sz w:val="36"/>
          <w:szCs w:val="36"/>
          <w:u w:color="FF0000"/>
        </w:rPr>
      </w:pPr>
    </w:p>
    <w:p w14:paraId="3FA9FF7C" w14:textId="77777777" w:rsidR="006353D8" w:rsidRPr="003A4DF4" w:rsidRDefault="006353D8">
      <w:pPr>
        <w:jc w:val="center"/>
        <w:rPr>
          <w:rFonts w:ascii="Arial" w:eastAsia="Arial" w:hAnsi="Arial" w:cs="Arial"/>
          <w:b/>
          <w:bCs/>
          <w:color w:val="FF0000"/>
          <w:sz w:val="36"/>
          <w:szCs w:val="36"/>
          <w:u w:color="FF0000"/>
        </w:rPr>
      </w:pPr>
    </w:p>
    <w:p w14:paraId="77BB1973" w14:textId="77777777" w:rsidR="006353D8" w:rsidRPr="003A4DF4" w:rsidRDefault="006353D8">
      <w:pPr>
        <w:jc w:val="center"/>
        <w:rPr>
          <w:rFonts w:ascii="Arial" w:eastAsia="Arial" w:hAnsi="Arial" w:cs="Arial"/>
          <w:b/>
          <w:bCs/>
          <w:color w:val="FF0000"/>
          <w:sz w:val="36"/>
          <w:szCs w:val="36"/>
          <w:u w:color="FF0000"/>
        </w:rPr>
      </w:pPr>
    </w:p>
    <w:p w14:paraId="5FCC5613" w14:textId="77777777" w:rsidR="006353D8" w:rsidRPr="003A4DF4" w:rsidRDefault="006353D8">
      <w:pPr>
        <w:jc w:val="center"/>
        <w:rPr>
          <w:rFonts w:ascii="Arial" w:eastAsia="Arial" w:hAnsi="Arial" w:cs="Arial"/>
          <w:b/>
          <w:bCs/>
          <w:color w:val="FF0000"/>
          <w:sz w:val="36"/>
          <w:szCs w:val="36"/>
          <w:u w:color="FF0000"/>
        </w:rPr>
      </w:pPr>
    </w:p>
    <w:p w14:paraId="3D0EF623" w14:textId="77777777" w:rsidR="006353D8" w:rsidRPr="003A4DF4" w:rsidRDefault="006353D8">
      <w:pPr>
        <w:jc w:val="center"/>
        <w:rPr>
          <w:rFonts w:ascii="Arial" w:eastAsia="Arial" w:hAnsi="Arial" w:cs="Arial"/>
          <w:b/>
          <w:bCs/>
          <w:sz w:val="28"/>
          <w:szCs w:val="28"/>
        </w:rPr>
      </w:pPr>
    </w:p>
    <w:p w14:paraId="02057163" w14:textId="77777777" w:rsidR="006353D8" w:rsidRPr="003A4DF4" w:rsidRDefault="006353D8">
      <w:pPr>
        <w:jc w:val="center"/>
        <w:rPr>
          <w:rFonts w:ascii="Arial" w:eastAsia="Arial" w:hAnsi="Arial" w:cs="Arial"/>
          <w:b/>
          <w:bCs/>
          <w:color w:val="FF0000"/>
          <w:sz w:val="36"/>
          <w:szCs w:val="36"/>
          <w:u w:color="FF0000"/>
        </w:rPr>
      </w:pPr>
    </w:p>
    <w:p w14:paraId="25DBA02F" w14:textId="77777777" w:rsidR="006353D8" w:rsidRPr="003A4DF4" w:rsidRDefault="00714043">
      <w:pPr>
        <w:jc w:val="center"/>
        <w:rPr>
          <w:rFonts w:ascii="Arial" w:eastAsia="Arial" w:hAnsi="Arial" w:cs="Arial"/>
          <w:b/>
          <w:bCs/>
          <w:sz w:val="40"/>
          <w:szCs w:val="40"/>
        </w:rPr>
      </w:pPr>
      <w:r w:rsidRPr="003A4DF4">
        <w:rPr>
          <w:rFonts w:ascii="Arial" w:eastAsia="Arial" w:hAnsi="Arial" w:cs="Arial"/>
          <w:noProof/>
          <w:sz w:val="48"/>
          <w:szCs w:val="48"/>
          <w:lang w:val="en-GB"/>
        </w:rPr>
        <mc:AlternateContent>
          <mc:Choice Requires="wps">
            <w:drawing>
              <wp:anchor distT="0" distB="0" distL="0" distR="0" simplePos="0" relativeHeight="251659264" behindDoc="0" locked="0" layoutInCell="1" allowOverlap="1" wp14:anchorId="44DFDEE3" wp14:editId="5B76910A">
                <wp:simplePos x="0" y="0"/>
                <wp:positionH relativeFrom="column">
                  <wp:posOffset>751205</wp:posOffset>
                </wp:positionH>
                <wp:positionV relativeFrom="line">
                  <wp:posOffset>-634</wp:posOffset>
                </wp:positionV>
                <wp:extent cx="4914900" cy="25146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4914900" cy="2514600"/>
                        </a:xfrm>
                        <a:prstGeom prst="rect">
                          <a:avLst/>
                        </a:prstGeom>
                        <a:noFill/>
                        <a:ln w="57150" cap="flat">
                          <a:solidFill>
                            <a:srgbClr val="000000"/>
                          </a:solidFill>
                          <a:prstDash val="solid"/>
                          <a:round/>
                        </a:ln>
                        <a:effectLst/>
                      </wps:spPr>
                      <wps:txbx>
                        <w:txbxContent>
                          <w:p w14:paraId="4953E298" w14:textId="77777777" w:rsidR="006353D8" w:rsidRDefault="00714043">
                            <w:pPr>
                              <w:pStyle w:val="Heading7"/>
                              <w:rPr>
                                <w:rFonts w:ascii="Arial" w:eastAsia="Arial" w:hAnsi="Arial" w:cs="Arial"/>
                                <w:color w:val="000000"/>
                                <w:sz w:val="48"/>
                                <w:szCs w:val="48"/>
                                <w:u w:color="000000"/>
                              </w:rPr>
                            </w:pPr>
                            <w:r>
                              <w:rPr>
                                <w:rFonts w:ascii="Arial" w:hAnsi="Arial"/>
                                <w:color w:val="000000"/>
                                <w:sz w:val="48"/>
                                <w:szCs w:val="48"/>
                                <w:u w:color="000000"/>
                              </w:rPr>
                              <w:t xml:space="preserve">Practice of </w:t>
                            </w:r>
                          </w:p>
                          <w:p w14:paraId="3228CD0B" w14:textId="77777777" w:rsidR="006353D8" w:rsidRDefault="00714043">
                            <w:pPr>
                              <w:pStyle w:val="Heading7"/>
                              <w:rPr>
                                <w:rFonts w:ascii="Arial" w:eastAsia="Arial" w:hAnsi="Arial" w:cs="Arial"/>
                                <w:sz w:val="40"/>
                                <w:szCs w:val="40"/>
                              </w:rPr>
                            </w:pPr>
                            <w:r>
                              <w:rPr>
                                <w:rFonts w:ascii="Arial" w:hAnsi="Arial"/>
                                <w:color w:val="000000"/>
                                <w:sz w:val="40"/>
                                <w:szCs w:val="40"/>
                                <w:u w:color="000000"/>
                              </w:rPr>
                              <w:t>Forensic and Medical Examination</w:t>
                            </w:r>
                          </w:p>
                          <w:p w14:paraId="624EE115" w14:textId="77777777" w:rsidR="006353D8" w:rsidRDefault="00714043">
                            <w:pPr>
                              <w:jc w:val="center"/>
                              <w:rPr>
                                <w:rFonts w:ascii="Arial" w:eastAsia="Arial" w:hAnsi="Arial" w:cs="Arial"/>
                                <w:b/>
                                <w:bCs/>
                                <w:sz w:val="36"/>
                                <w:szCs w:val="36"/>
                              </w:rPr>
                            </w:pPr>
                            <w:r>
                              <w:rPr>
                                <w:rFonts w:ascii="Arial" w:hAnsi="Arial"/>
                                <w:b/>
                                <w:bCs/>
                                <w:sz w:val="40"/>
                                <w:szCs w:val="40"/>
                              </w:rPr>
                              <w:t>for Rape and Sexual Assault</w:t>
                            </w:r>
                          </w:p>
                          <w:p w14:paraId="071DC46A" w14:textId="77777777" w:rsidR="006353D8" w:rsidRDefault="006353D8">
                            <w:pPr>
                              <w:jc w:val="center"/>
                              <w:rPr>
                                <w:rFonts w:ascii="Arial" w:eastAsia="Arial" w:hAnsi="Arial" w:cs="Arial"/>
                              </w:rPr>
                            </w:pPr>
                          </w:p>
                          <w:p w14:paraId="1C04CB8F" w14:textId="77777777" w:rsidR="006353D8" w:rsidRDefault="006353D8">
                            <w:pPr>
                              <w:jc w:val="center"/>
                              <w:rPr>
                                <w:rFonts w:ascii="Arial" w:eastAsia="Arial" w:hAnsi="Arial" w:cs="Arial"/>
                                <w:b/>
                                <w:bCs/>
                                <w:sz w:val="40"/>
                                <w:szCs w:val="40"/>
                              </w:rPr>
                            </w:pPr>
                          </w:p>
                          <w:p w14:paraId="7F01F780" w14:textId="77777777" w:rsidR="006353D8" w:rsidRDefault="00714043">
                            <w:pPr>
                              <w:jc w:val="center"/>
                              <w:rPr>
                                <w:rFonts w:ascii="Arial" w:eastAsia="Arial" w:hAnsi="Arial" w:cs="Arial"/>
                                <w:sz w:val="40"/>
                                <w:szCs w:val="40"/>
                              </w:rPr>
                            </w:pPr>
                            <w:r>
                              <w:rPr>
                                <w:rFonts w:ascii="Arial" w:hAnsi="Arial"/>
                                <w:sz w:val="40"/>
                                <w:szCs w:val="40"/>
                              </w:rPr>
                              <w:t>Course</w:t>
                            </w:r>
                            <w:r w:rsidR="002B774B">
                              <w:rPr>
                                <w:rFonts w:ascii="Arial" w:hAnsi="Arial"/>
                                <w:sz w:val="40"/>
                                <w:szCs w:val="40"/>
                              </w:rPr>
                              <w:t xml:space="preserve"> </w:t>
                            </w:r>
                            <w:r>
                              <w:rPr>
                                <w:rFonts w:ascii="Arial" w:hAnsi="Arial"/>
                                <w:sz w:val="40"/>
                                <w:szCs w:val="40"/>
                              </w:rPr>
                              <w:t>Guide</w:t>
                            </w:r>
                            <w:r w:rsidR="00F97979">
                              <w:rPr>
                                <w:rFonts w:ascii="Arial" w:hAnsi="Arial"/>
                                <w:sz w:val="40"/>
                                <w:szCs w:val="40"/>
                              </w:rPr>
                              <w:t xml:space="preserve"> Unit Two</w:t>
                            </w:r>
                          </w:p>
                          <w:p w14:paraId="0980DF71" w14:textId="77777777" w:rsidR="006353D8" w:rsidRDefault="006353D8">
                            <w:pPr>
                              <w:jc w:val="center"/>
                              <w:rPr>
                                <w:rFonts w:ascii="Arial" w:eastAsia="Arial" w:hAnsi="Arial" w:cs="Arial"/>
                                <w:sz w:val="40"/>
                                <w:szCs w:val="40"/>
                              </w:rPr>
                            </w:pPr>
                          </w:p>
                          <w:p w14:paraId="3008A1EE" w14:textId="77777777" w:rsidR="006353D8" w:rsidRDefault="006353D8">
                            <w:pPr>
                              <w:jc w:val="center"/>
                            </w:pPr>
                          </w:p>
                        </w:txbxContent>
                      </wps:txbx>
                      <wps:bodyPr wrap="square" lIns="45719" tIns="45719" rIns="45719" bIns="45719" numCol="1" anchor="t">
                        <a:noAutofit/>
                      </wps:bodyPr>
                    </wps:wsp>
                  </a:graphicData>
                </a:graphic>
              </wp:anchor>
            </w:drawing>
          </mc:Choice>
          <mc:Fallback>
            <w:pict>
              <v:shapetype w14:anchorId="44DFDEE3" id="_x0000_t202" coordsize="21600,21600" o:spt="202" path="m,l,21600r21600,l21600,xe">
                <v:stroke joinstyle="miter"/>
                <v:path gradientshapeok="t" o:connecttype="rect"/>
              </v:shapetype>
              <v:shape id="officeArt object" o:spid="_x0000_s1026" type="#_x0000_t202" style="position:absolute;left:0;text-align:left;margin-left:59.15pt;margin-top:-.05pt;width:387pt;height:1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" filled="f" strokeweight="4.5pt">
                <v:stroke joinstyle="round"/>
                <v:textbox inset="1.27mm,1.27mm,1.27mm,1.27mm">
                  <w:txbxContent>
                    <w:p w14:paraId="4953E298" w14:textId="77777777" w:rsidR="006353D8" w:rsidRDefault="00714043">
                      <w:pPr>
                        <w:pStyle w:val="Heading7"/>
                        <w:rPr>
                          <w:rFonts w:ascii="Arial" w:eastAsia="Arial" w:hAnsi="Arial" w:cs="Arial"/>
                          <w:color w:val="000000"/>
                          <w:sz w:val="48"/>
                          <w:szCs w:val="48"/>
                          <w:u w:color="000000"/>
                        </w:rPr>
                      </w:pPr>
                      <w:r>
                        <w:rPr>
                          <w:rFonts w:ascii="Arial" w:hAnsi="Arial"/>
                          <w:color w:val="000000"/>
                          <w:sz w:val="48"/>
                          <w:szCs w:val="48"/>
                          <w:u w:color="000000"/>
                        </w:rPr>
                        <w:t xml:space="preserve">Practice of </w:t>
                      </w:r>
                    </w:p>
                    <w:p w14:paraId="3228CD0B" w14:textId="77777777" w:rsidR="006353D8" w:rsidRDefault="00714043">
                      <w:pPr>
                        <w:pStyle w:val="Heading7"/>
                        <w:rPr>
                          <w:rFonts w:ascii="Arial" w:eastAsia="Arial" w:hAnsi="Arial" w:cs="Arial"/>
                          <w:sz w:val="40"/>
                          <w:szCs w:val="40"/>
                        </w:rPr>
                      </w:pPr>
                      <w:r>
                        <w:rPr>
                          <w:rFonts w:ascii="Arial" w:hAnsi="Arial"/>
                          <w:color w:val="000000"/>
                          <w:sz w:val="40"/>
                          <w:szCs w:val="40"/>
                          <w:u w:color="000000"/>
                        </w:rPr>
                        <w:t>Forensic and Medical Examination</w:t>
                      </w:r>
                    </w:p>
                    <w:p w14:paraId="624EE115" w14:textId="77777777" w:rsidR="006353D8" w:rsidRDefault="00714043">
                      <w:pPr>
                        <w:jc w:val="center"/>
                        <w:rPr>
                          <w:rFonts w:ascii="Arial" w:eastAsia="Arial" w:hAnsi="Arial" w:cs="Arial"/>
                          <w:b/>
                          <w:bCs/>
                          <w:sz w:val="36"/>
                          <w:szCs w:val="36"/>
                        </w:rPr>
                      </w:pPr>
                      <w:r>
                        <w:rPr>
                          <w:rFonts w:ascii="Arial" w:hAnsi="Arial"/>
                          <w:b/>
                          <w:bCs/>
                          <w:sz w:val="40"/>
                          <w:szCs w:val="40"/>
                        </w:rPr>
                        <w:t>for Rape and Sexual Assault</w:t>
                      </w:r>
                    </w:p>
                    <w:p w14:paraId="071DC46A" w14:textId="77777777" w:rsidR="006353D8" w:rsidRDefault="006353D8">
                      <w:pPr>
                        <w:jc w:val="center"/>
                        <w:rPr>
                          <w:rFonts w:ascii="Arial" w:eastAsia="Arial" w:hAnsi="Arial" w:cs="Arial"/>
                        </w:rPr>
                      </w:pPr>
                    </w:p>
                    <w:p w14:paraId="1C04CB8F" w14:textId="77777777" w:rsidR="006353D8" w:rsidRDefault="006353D8">
                      <w:pPr>
                        <w:jc w:val="center"/>
                        <w:rPr>
                          <w:rFonts w:ascii="Arial" w:eastAsia="Arial" w:hAnsi="Arial" w:cs="Arial"/>
                          <w:b/>
                          <w:bCs/>
                          <w:sz w:val="40"/>
                          <w:szCs w:val="40"/>
                        </w:rPr>
                      </w:pPr>
                    </w:p>
                    <w:p w14:paraId="7F01F780" w14:textId="77777777" w:rsidR="006353D8" w:rsidRDefault="00714043">
                      <w:pPr>
                        <w:jc w:val="center"/>
                        <w:rPr>
                          <w:rFonts w:ascii="Arial" w:eastAsia="Arial" w:hAnsi="Arial" w:cs="Arial"/>
                          <w:sz w:val="40"/>
                          <w:szCs w:val="40"/>
                        </w:rPr>
                      </w:pPr>
                      <w:r>
                        <w:rPr>
                          <w:rFonts w:ascii="Arial" w:hAnsi="Arial"/>
                          <w:sz w:val="40"/>
                          <w:szCs w:val="40"/>
                        </w:rPr>
                        <w:t>Course</w:t>
                      </w:r>
                      <w:r w:rsidR="002B774B">
                        <w:rPr>
                          <w:rFonts w:ascii="Arial" w:hAnsi="Arial"/>
                          <w:sz w:val="40"/>
                          <w:szCs w:val="40"/>
                        </w:rPr>
                        <w:t xml:space="preserve"> </w:t>
                      </w:r>
                      <w:r>
                        <w:rPr>
                          <w:rFonts w:ascii="Arial" w:hAnsi="Arial"/>
                          <w:sz w:val="40"/>
                          <w:szCs w:val="40"/>
                        </w:rPr>
                        <w:t>Guide</w:t>
                      </w:r>
                      <w:r w:rsidR="00F97979">
                        <w:rPr>
                          <w:rFonts w:ascii="Arial" w:hAnsi="Arial"/>
                          <w:sz w:val="40"/>
                          <w:szCs w:val="40"/>
                        </w:rPr>
                        <w:t xml:space="preserve"> Unit Two</w:t>
                      </w:r>
                    </w:p>
                    <w:p w14:paraId="0980DF71" w14:textId="77777777" w:rsidR="006353D8" w:rsidRDefault="006353D8">
                      <w:pPr>
                        <w:jc w:val="center"/>
                        <w:rPr>
                          <w:rFonts w:ascii="Arial" w:eastAsia="Arial" w:hAnsi="Arial" w:cs="Arial"/>
                          <w:sz w:val="40"/>
                          <w:szCs w:val="40"/>
                        </w:rPr>
                      </w:pPr>
                    </w:p>
                    <w:p w14:paraId="3008A1EE" w14:textId="77777777" w:rsidR="006353D8" w:rsidRDefault="006353D8">
                      <w:pPr>
                        <w:jc w:val="center"/>
                      </w:pPr>
                    </w:p>
                  </w:txbxContent>
                </v:textbox>
                <w10:wrap anchory="line"/>
              </v:shape>
            </w:pict>
          </mc:Fallback>
        </mc:AlternateContent>
      </w:r>
    </w:p>
    <w:p w14:paraId="759CEDE9" w14:textId="77777777" w:rsidR="006353D8" w:rsidRPr="003A4DF4" w:rsidRDefault="006353D8">
      <w:pPr>
        <w:pStyle w:val="Heading2"/>
        <w:rPr>
          <w:rFonts w:ascii="Arial" w:eastAsia="Arial" w:hAnsi="Arial" w:cs="Arial"/>
          <w:sz w:val="48"/>
          <w:szCs w:val="48"/>
        </w:rPr>
      </w:pPr>
    </w:p>
    <w:p w14:paraId="205FF563" w14:textId="77777777" w:rsidR="006353D8" w:rsidRPr="003A4DF4" w:rsidRDefault="006353D8">
      <w:pPr>
        <w:pStyle w:val="Heading2"/>
        <w:rPr>
          <w:rFonts w:ascii="Arial" w:eastAsia="Arial" w:hAnsi="Arial" w:cs="Arial"/>
          <w:sz w:val="48"/>
          <w:szCs w:val="48"/>
        </w:rPr>
      </w:pPr>
    </w:p>
    <w:p w14:paraId="1C55A69E" w14:textId="77777777" w:rsidR="006353D8" w:rsidRPr="003A4DF4" w:rsidRDefault="00714043">
      <w:pPr>
        <w:pStyle w:val="Heading2"/>
        <w:rPr>
          <w:rFonts w:ascii="Arial" w:eastAsia="Arial" w:hAnsi="Arial" w:cs="Arial"/>
          <w:sz w:val="48"/>
          <w:szCs w:val="48"/>
        </w:rPr>
      </w:pPr>
      <w:r w:rsidRPr="003A4DF4">
        <w:rPr>
          <w:rFonts w:ascii="Arial" w:hAnsi="Arial"/>
          <w:sz w:val="48"/>
          <w:szCs w:val="48"/>
        </w:rPr>
        <w:t xml:space="preserve"> </w:t>
      </w:r>
    </w:p>
    <w:p w14:paraId="1CE5B219" w14:textId="77777777" w:rsidR="006353D8" w:rsidRPr="003A4DF4" w:rsidRDefault="006353D8">
      <w:pPr>
        <w:pStyle w:val="Heading2"/>
        <w:rPr>
          <w:rFonts w:ascii="Arial" w:eastAsia="Arial" w:hAnsi="Arial" w:cs="Arial"/>
        </w:rPr>
      </w:pPr>
    </w:p>
    <w:p w14:paraId="32EE337D" w14:textId="77777777" w:rsidR="006353D8" w:rsidRPr="003A4DF4" w:rsidRDefault="006353D8">
      <w:pPr>
        <w:jc w:val="center"/>
        <w:rPr>
          <w:rFonts w:ascii="Arial" w:eastAsia="Arial" w:hAnsi="Arial" w:cs="Arial"/>
          <w:b/>
          <w:bCs/>
          <w:sz w:val="40"/>
          <w:szCs w:val="40"/>
        </w:rPr>
      </w:pPr>
    </w:p>
    <w:p w14:paraId="773A040B" w14:textId="77777777" w:rsidR="006353D8" w:rsidRPr="003A4DF4" w:rsidRDefault="006353D8">
      <w:pPr>
        <w:jc w:val="center"/>
        <w:rPr>
          <w:rFonts w:ascii="Arial" w:eastAsia="Arial" w:hAnsi="Arial" w:cs="Arial"/>
          <w:b/>
          <w:bCs/>
          <w:sz w:val="40"/>
          <w:szCs w:val="40"/>
        </w:rPr>
      </w:pPr>
    </w:p>
    <w:p w14:paraId="07BA1EB3" w14:textId="77777777" w:rsidR="006353D8" w:rsidRPr="003A4DF4" w:rsidRDefault="006353D8">
      <w:pPr>
        <w:jc w:val="center"/>
        <w:rPr>
          <w:rFonts w:ascii="Arial" w:eastAsia="Arial" w:hAnsi="Arial" w:cs="Arial"/>
          <w:b/>
          <w:bCs/>
          <w:sz w:val="40"/>
          <w:szCs w:val="40"/>
        </w:rPr>
      </w:pPr>
    </w:p>
    <w:p w14:paraId="0A386085" w14:textId="77777777" w:rsidR="006353D8" w:rsidRPr="003A4DF4" w:rsidRDefault="006353D8">
      <w:pPr>
        <w:pStyle w:val="Heading2"/>
        <w:jc w:val="left"/>
        <w:rPr>
          <w:rFonts w:ascii="Arial" w:eastAsia="Arial" w:hAnsi="Arial" w:cs="Arial"/>
          <w:color w:val="FF0000"/>
          <w:sz w:val="48"/>
          <w:szCs w:val="48"/>
          <w:u w:color="FF0000"/>
        </w:rPr>
      </w:pPr>
    </w:p>
    <w:p w14:paraId="2FDB773B" w14:textId="29B07BCF" w:rsidR="006353D8" w:rsidRPr="003A4DF4" w:rsidRDefault="001768F8">
      <w:pPr>
        <w:pStyle w:val="Heading2"/>
        <w:rPr>
          <w:rFonts w:ascii="Arial" w:eastAsia="Arial" w:hAnsi="Arial" w:cs="Arial"/>
          <w:b w:val="0"/>
          <w:bCs w:val="0"/>
          <w:sz w:val="36"/>
          <w:szCs w:val="36"/>
        </w:rPr>
      </w:pPr>
      <w:r>
        <w:rPr>
          <w:rFonts w:ascii="Arial" w:hAnsi="Arial"/>
          <w:b w:val="0"/>
          <w:bCs w:val="0"/>
          <w:sz w:val="36"/>
          <w:szCs w:val="36"/>
        </w:rPr>
        <w:t>10</w:t>
      </w:r>
      <w:r w:rsidRPr="001768F8">
        <w:rPr>
          <w:rFonts w:ascii="Arial" w:hAnsi="Arial"/>
          <w:b w:val="0"/>
          <w:bCs w:val="0"/>
          <w:sz w:val="36"/>
          <w:szCs w:val="36"/>
          <w:vertAlign w:val="superscript"/>
        </w:rPr>
        <w:t>th</w:t>
      </w:r>
      <w:r>
        <w:rPr>
          <w:rFonts w:ascii="Arial" w:hAnsi="Arial"/>
          <w:b w:val="0"/>
          <w:bCs w:val="0"/>
          <w:sz w:val="36"/>
          <w:szCs w:val="36"/>
        </w:rPr>
        <w:t>, 11</w:t>
      </w:r>
      <w:r w:rsidRPr="001768F8">
        <w:rPr>
          <w:rFonts w:ascii="Arial" w:hAnsi="Arial"/>
          <w:b w:val="0"/>
          <w:bCs w:val="0"/>
          <w:sz w:val="36"/>
          <w:szCs w:val="36"/>
          <w:vertAlign w:val="superscript"/>
        </w:rPr>
        <w:t>th</w:t>
      </w:r>
      <w:r>
        <w:rPr>
          <w:rFonts w:ascii="Arial" w:hAnsi="Arial"/>
          <w:b w:val="0"/>
          <w:bCs w:val="0"/>
          <w:sz w:val="36"/>
          <w:szCs w:val="36"/>
        </w:rPr>
        <w:t xml:space="preserve"> &amp; 12</w:t>
      </w:r>
      <w:r w:rsidRPr="001768F8">
        <w:rPr>
          <w:rFonts w:ascii="Arial" w:hAnsi="Arial"/>
          <w:b w:val="0"/>
          <w:bCs w:val="0"/>
          <w:sz w:val="36"/>
          <w:szCs w:val="36"/>
          <w:vertAlign w:val="superscript"/>
        </w:rPr>
        <w:t>th</w:t>
      </w:r>
      <w:r w:rsidR="0036480F">
        <w:rPr>
          <w:rFonts w:ascii="Arial" w:hAnsi="Arial"/>
          <w:b w:val="0"/>
          <w:bCs w:val="0"/>
          <w:sz w:val="36"/>
          <w:szCs w:val="36"/>
        </w:rPr>
        <w:t xml:space="preserve"> </w:t>
      </w:r>
      <w:r w:rsidR="0070207B">
        <w:rPr>
          <w:rFonts w:ascii="Arial" w:hAnsi="Arial"/>
          <w:b w:val="0"/>
          <w:bCs w:val="0"/>
          <w:sz w:val="36"/>
          <w:szCs w:val="36"/>
        </w:rPr>
        <w:t>S</w:t>
      </w:r>
      <w:r w:rsidR="003A4DF4" w:rsidRPr="003A4DF4">
        <w:rPr>
          <w:rFonts w:ascii="Arial" w:hAnsi="Arial"/>
          <w:b w:val="0"/>
          <w:bCs w:val="0"/>
          <w:sz w:val="36"/>
          <w:szCs w:val="36"/>
        </w:rPr>
        <w:t>eptember 20</w:t>
      </w:r>
      <w:r w:rsidR="00B02EF8">
        <w:rPr>
          <w:rFonts w:ascii="Arial" w:hAnsi="Arial"/>
          <w:b w:val="0"/>
          <w:bCs w:val="0"/>
          <w:sz w:val="36"/>
          <w:szCs w:val="36"/>
        </w:rPr>
        <w:t>2</w:t>
      </w:r>
      <w:r w:rsidR="0036480F">
        <w:rPr>
          <w:rFonts w:ascii="Arial" w:hAnsi="Arial"/>
          <w:b w:val="0"/>
          <w:bCs w:val="0"/>
          <w:sz w:val="36"/>
          <w:szCs w:val="36"/>
        </w:rPr>
        <w:t>4</w:t>
      </w:r>
    </w:p>
    <w:p w14:paraId="1179CCA8" w14:textId="77777777" w:rsidR="006353D8" w:rsidRPr="003A4DF4" w:rsidRDefault="00714043">
      <w:pPr>
        <w:pStyle w:val="Heading2"/>
        <w:rPr>
          <w:rFonts w:ascii="Arial" w:eastAsia="Arial" w:hAnsi="Arial" w:cs="Arial"/>
          <w:b w:val="0"/>
          <w:bCs w:val="0"/>
          <w:sz w:val="36"/>
          <w:szCs w:val="36"/>
        </w:rPr>
      </w:pPr>
      <w:r w:rsidRPr="003A4DF4">
        <w:rPr>
          <w:rFonts w:ascii="Arial" w:hAnsi="Arial"/>
          <w:b w:val="0"/>
          <w:bCs w:val="0"/>
          <w:sz w:val="36"/>
          <w:szCs w:val="36"/>
        </w:rPr>
        <w:t>&amp;</w:t>
      </w:r>
    </w:p>
    <w:p w14:paraId="08AD01AE" w14:textId="1946369E" w:rsidR="006353D8" w:rsidRPr="003A4DF4" w:rsidRDefault="001768F8">
      <w:pPr>
        <w:pStyle w:val="Heading2"/>
        <w:rPr>
          <w:rFonts w:ascii="Arial" w:eastAsia="Arial" w:hAnsi="Arial" w:cs="Arial"/>
          <w:b w:val="0"/>
          <w:bCs w:val="0"/>
          <w:sz w:val="36"/>
          <w:szCs w:val="36"/>
        </w:rPr>
      </w:pPr>
      <w:r>
        <w:rPr>
          <w:rFonts w:ascii="Arial" w:hAnsi="Arial"/>
          <w:b w:val="0"/>
          <w:bCs w:val="0"/>
          <w:sz w:val="36"/>
          <w:szCs w:val="36"/>
        </w:rPr>
        <w:t>15</w:t>
      </w:r>
      <w:r w:rsidRPr="001768F8">
        <w:rPr>
          <w:rFonts w:ascii="Arial" w:hAnsi="Arial"/>
          <w:b w:val="0"/>
          <w:bCs w:val="0"/>
          <w:sz w:val="36"/>
          <w:szCs w:val="36"/>
          <w:vertAlign w:val="superscript"/>
        </w:rPr>
        <w:t>th</w:t>
      </w:r>
      <w:r>
        <w:rPr>
          <w:rFonts w:ascii="Arial" w:hAnsi="Arial"/>
          <w:b w:val="0"/>
          <w:bCs w:val="0"/>
          <w:sz w:val="36"/>
          <w:szCs w:val="36"/>
        </w:rPr>
        <w:t xml:space="preserve"> 16</w:t>
      </w:r>
      <w:r w:rsidRPr="001768F8">
        <w:rPr>
          <w:rFonts w:ascii="Arial" w:hAnsi="Arial"/>
          <w:b w:val="0"/>
          <w:bCs w:val="0"/>
          <w:sz w:val="36"/>
          <w:szCs w:val="36"/>
          <w:vertAlign w:val="superscript"/>
        </w:rPr>
        <w:t>th</w:t>
      </w:r>
      <w:r>
        <w:rPr>
          <w:rFonts w:ascii="Arial" w:hAnsi="Arial"/>
          <w:b w:val="0"/>
          <w:bCs w:val="0"/>
          <w:sz w:val="36"/>
          <w:szCs w:val="36"/>
        </w:rPr>
        <w:t xml:space="preserve"> &amp; 17</w:t>
      </w:r>
      <w:r w:rsidRPr="001768F8">
        <w:rPr>
          <w:rFonts w:ascii="Arial" w:hAnsi="Arial"/>
          <w:b w:val="0"/>
          <w:bCs w:val="0"/>
          <w:sz w:val="36"/>
          <w:szCs w:val="36"/>
          <w:vertAlign w:val="superscript"/>
        </w:rPr>
        <w:t>th</w:t>
      </w:r>
      <w:r>
        <w:rPr>
          <w:rFonts w:ascii="Arial" w:hAnsi="Arial"/>
          <w:b w:val="0"/>
          <w:bCs w:val="0"/>
          <w:sz w:val="36"/>
          <w:szCs w:val="36"/>
        </w:rPr>
        <w:t xml:space="preserve"> </w:t>
      </w:r>
      <w:bookmarkStart w:id="0" w:name="_GoBack"/>
      <w:bookmarkEnd w:id="0"/>
      <w:r w:rsidR="003A4DF4" w:rsidRPr="003A4DF4">
        <w:rPr>
          <w:rFonts w:ascii="Arial" w:hAnsi="Arial"/>
          <w:b w:val="0"/>
          <w:bCs w:val="0"/>
          <w:sz w:val="36"/>
          <w:szCs w:val="36"/>
        </w:rPr>
        <w:t>October 2</w:t>
      </w:r>
      <w:r w:rsidR="00B02EF8">
        <w:rPr>
          <w:rFonts w:ascii="Arial" w:hAnsi="Arial"/>
          <w:b w:val="0"/>
          <w:bCs w:val="0"/>
          <w:sz w:val="36"/>
          <w:szCs w:val="36"/>
        </w:rPr>
        <w:t>02</w:t>
      </w:r>
      <w:r w:rsidR="0036480F">
        <w:rPr>
          <w:rFonts w:ascii="Arial" w:hAnsi="Arial"/>
          <w:b w:val="0"/>
          <w:bCs w:val="0"/>
          <w:sz w:val="36"/>
          <w:szCs w:val="36"/>
        </w:rPr>
        <w:t>4</w:t>
      </w:r>
    </w:p>
    <w:p w14:paraId="70262FF9" w14:textId="77777777" w:rsidR="006353D8" w:rsidRPr="003A4DF4" w:rsidRDefault="006353D8">
      <w:pPr>
        <w:jc w:val="center"/>
        <w:rPr>
          <w:rFonts w:ascii="Arial" w:eastAsia="Arial" w:hAnsi="Arial" w:cs="Arial"/>
          <w:b/>
          <w:bCs/>
          <w:sz w:val="32"/>
          <w:szCs w:val="32"/>
        </w:rPr>
      </w:pPr>
    </w:p>
    <w:p w14:paraId="040B5367" w14:textId="77777777" w:rsidR="006353D8" w:rsidRPr="003A4DF4" w:rsidRDefault="00714043">
      <w:pPr>
        <w:jc w:val="center"/>
        <w:rPr>
          <w:rFonts w:ascii="Arial" w:eastAsia="Arial" w:hAnsi="Arial" w:cs="Arial"/>
          <w:b/>
          <w:bCs/>
          <w:color w:val="FF0000"/>
          <w:sz w:val="36"/>
          <w:szCs w:val="36"/>
          <w:u w:color="FF0000"/>
        </w:rPr>
      </w:pPr>
      <w:r w:rsidRPr="003A4DF4">
        <w:rPr>
          <w:rFonts w:ascii="Arial" w:hAnsi="Arial"/>
          <w:b/>
          <w:bCs/>
          <w:sz w:val="36"/>
          <w:szCs w:val="36"/>
        </w:rPr>
        <w:t>Course Unit Leader:</w:t>
      </w:r>
      <w:r w:rsidRPr="003A4DF4">
        <w:rPr>
          <w:rFonts w:ascii="Arial" w:hAnsi="Arial"/>
          <w:b/>
          <w:bCs/>
          <w:color w:val="FF0000"/>
          <w:sz w:val="36"/>
          <w:szCs w:val="36"/>
          <w:u w:color="FF0000"/>
        </w:rPr>
        <w:t xml:space="preserve"> </w:t>
      </w:r>
      <w:r w:rsidRPr="003A4DF4">
        <w:rPr>
          <w:rFonts w:ascii="Arial" w:hAnsi="Arial"/>
          <w:b/>
          <w:bCs/>
          <w:sz w:val="36"/>
          <w:szCs w:val="36"/>
        </w:rPr>
        <w:t xml:space="preserve">Dr </w:t>
      </w:r>
      <w:r w:rsidR="00E52787">
        <w:rPr>
          <w:rFonts w:ascii="Arial" w:hAnsi="Arial"/>
          <w:b/>
          <w:bCs/>
          <w:sz w:val="36"/>
          <w:szCs w:val="36"/>
        </w:rPr>
        <w:t>Farah Yusuf</w:t>
      </w:r>
    </w:p>
    <w:p w14:paraId="418B5848" w14:textId="77777777" w:rsidR="006353D8" w:rsidRPr="003A4DF4" w:rsidRDefault="006353D8">
      <w:pPr>
        <w:rPr>
          <w:rFonts w:ascii="Arial" w:eastAsia="Arial" w:hAnsi="Arial" w:cs="Arial"/>
        </w:rPr>
      </w:pPr>
    </w:p>
    <w:p w14:paraId="19C68F09" w14:textId="77777777" w:rsidR="006353D8" w:rsidRPr="003A4DF4" w:rsidRDefault="00714043">
      <w:pPr>
        <w:pStyle w:val="BodyText"/>
        <w:jc w:val="center"/>
      </w:pPr>
      <w:r w:rsidRPr="003A4DF4">
        <w:rPr>
          <w:sz w:val="20"/>
          <w:szCs w:val="20"/>
        </w:rPr>
        <w:t>.</w:t>
      </w:r>
      <w:r w:rsidRPr="003A4DF4">
        <w:rPr>
          <w:rFonts w:ascii="Arial Unicode MS" w:hAnsi="Arial Unicode MS"/>
        </w:rPr>
        <w:br w:type="page"/>
      </w:r>
    </w:p>
    <w:p w14:paraId="716A0DAE" w14:textId="77777777" w:rsidR="006353D8" w:rsidRPr="003A4DF4" w:rsidRDefault="00714043">
      <w:pPr>
        <w:pStyle w:val="BodyText"/>
        <w:jc w:val="left"/>
        <w:rPr>
          <w:rFonts w:ascii="Arial" w:eastAsia="Arial" w:hAnsi="Arial" w:cs="Arial"/>
          <w:sz w:val="28"/>
          <w:szCs w:val="28"/>
        </w:rPr>
      </w:pPr>
      <w:r w:rsidRPr="003A4DF4">
        <w:rPr>
          <w:rFonts w:ascii="Arial" w:hAnsi="Arial"/>
          <w:sz w:val="28"/>
          <w:szCs w:val="28"/>
        </w:rPr>
        <w:lastRenderedPageBreak/>
        <w:t>Contents</w:t>
      </w:r>
    </w:p>
    <w:p w14:paraId="0C9BBC02" w14:textId="77777777" w:rsidR="006353D8" w:rsidRPr="003A4DF4" w:rsidRDefault="006353D8">
      <w:pPr>
        <w:pStyle w:val="BodyText"/>
        <w:jc w:val="left"/>
        <w:rPr>
          <w:rFonts w:ascii="Arial" w:eastAsia="Arial" w:hAnsi="Arial" w:cs="Arial"/>
          <w:sz w:val="28"/>
          <w:szCs w:val="28"/>
        </w:rPr>
      </w:pPr>
    </w:p>
    <w:p w14:paraId="4D884C80" w14:textId="77777777" w:rsidR="006353D8" w:rsidRPr="003A4DF4" w:rsidRDefault="006353D8">
      <w:pPr>
        <w:pStyle w:val="BodyText"/>
        <w:jc w:val="left"/>
        <w:rPr>
          <w:rFonts w:ascii="Arial" w:eastAsia="Arial" w:hAnsi="Arial" w:cs="Arial"/>
          <w:sz w:val="28"/>
          <w:szCs w:val="28"/>
        </w:rPr>
      </w:pPr>
    </w:p>
    <w:tbl>
      <w:tblPr>
        <w:tblW w:w="8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
        <w:gridCol w:w="6945"/>
      </w:tblGrid>
      <w:tr w:rsidR="00AE1896" w:rsidRPr="003A4DF4" w14:paraId="5BC96C97" w14:textId="77777777" w:rsidTr="00AE1896">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BB80D" w14:textId="77777777" w:rsidR="00AE1896" w:rsidRPr="003A4DF4" w:rsidRDefault="00AE1896">
            <w:pPr>
              <w:pStyle w:val="BodyText"/>
              <w:jc w:val="left"/>
              <w:rPr>
                <w:rFonts w:ascii="Arial" w:eastAsia="Arial" w:hAnsi="Arial" w:cs="Arial"/>
                <w:b/>
                <w:bCs/>
              </w:rPr>
            </w:pPr>
          </w:p>
          <w:p w14:paraId="6E006D43" w14:textId="77777777" w:rsidR="00AE1896" w:rsidRPr="003A4DF4" w:rsidRDefault="00AE1896">
            <w:pPr>
              <w:pStyle w:val="BodyText"/>
              <w:jc w:val="left"/>
            </w:pPr>
            <w:r w:rsidRPr="003A4DF4">
              <w:rPr>
                <w:rFonts w:ascii="Arial" w:hAnsi="Arial"/>
                <w:b/>
                <w:bCs/>
              </w:rPr>
              <w:t>Section</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C996E" w14:textId="77777777" w:rsidR="00AE1896" w:rsidRPr="003A4DF4" w:rsidRDefault="00AE1896">
            <w:pPr>
              <w:pStyle w:val="BodyText"/>
              <w:jc w:val="left"/>
              <w:rPr>
                <w:rFonts w:ascii="Arial" w:eastAsia="Arial" w:hAnsi="Arial" w:cs="Arial"/>
                <w:b/>
                <w:bCs/>
              </w:rPr>
            </w:pPr>
          </w:p>
          <w:p w14:paraId="5E46DA2A" w14:textId="77777777" w:rsidR="00AE1896" w:rsidRPr="003A4DF4" w:rsidRDefault="00AE1896">
            <w:pPr>
              <w:pStyle w:val="BodyText"/>
              <w:jc w:val="left"/>
            </w:pPr>
            <w:r w:rsidRPr="003A4DF4">
              <w:rPr>
                <w:rFonts w:ascii="Arial" w:hAnsi="Arial"/>
                <w:b/>
                <w:bCs/>
              </w:rPr>
              <w:t>Topic</w:t>
            </w:r>
          </w:p>
        </w:tc>
      </w:tr>
      <w:tr w:rsidR="00AE1896" w:rsidRPr="003A4DF4" w14:paraId="4ECB008E" w14:textId="77777777" w:rsidTr="00AE1896">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B725" w14:textId="77777777" w:rsidR="00AE1896" w:rsidRPr="003A4DF4" w:rsidRDefault="00AE1896">
            <w:pPr>
              <w:pStyle w:val="BodyText"/>
              <w:jc w:val="left"/>
              <w:rPr>
                <w:rFonts w:ascii="Arial" w:eastAsia="Arial" w:hAnsi="Arial" w:cs="Arial"/>
              </w:rPr>
            </w:pPr>
          </w:p>
          <w:p w14:paraId="1519DB90" w14:textId="77777777" w:rsidR="00AE1896" w:rsidRPr="003A4DF4" w:rsidRDefault="00AE1896">
            <w:pPr>
              <w:pStyle w:val="BodyText"/>
              <w:jc w:val="left"/>
            </w:pPr>
            <w:r w:rsidRPr="003A4DF4">
              <w:rPr>
                <w:rFonts w:ascii="Arial" w:hAnsi="Arial"/>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8E3FA" w14:textId="77777777" w:rsidR="00AE1896" w:rsidRPr="003A4DF4" w:rsidRDefault="00AE1896">
            <w:pPr>
              <w:pStyle w:val="BodyText"/>
              <w:jc w:val="left"/>
              <w:rPr>
                <w:rFonts w:ascii="Arial" w:eastAsia="Arial" w:hAnsi="Arial" w:cs="Arial"/>
              </w:rPr>
            </w:pPr>
          </w:p>
          <w:p w14:paraId="1C1EBE4C" w14:textId="77777777" w:rsidR="00AE1896" w:rsidRPr="003A4DF4" w:rsidRDefault="00AE1896">
            <w:pPr>
              <w:pStyle w:val="BodyText"/>
              <w:jc w:val="left"/>
            </w:pPr>
            <w:r w:rsidRPr="003A4DF4">
              <w:rPr>
                <w:rFonts w:ascii="Arial" w:hAnsi="Arial"/>
              </w:rPr>
              <w:t>Course Unit Leader Contact Details</w:t>
            </w:r>
          </w:p>
        </w:tc>
      </w:tr>
      <w:tr w:rsidR="00AE1896" w:rsidRPr="003A4DF4" w14:paraId="540E2462" w14:textId="77777777" w:rsidTr="00AE1896">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258B" w14:textId="77777777" w:rsidR="00AE1896" w:rsidRPr="003A4DF4" w:rsidRDefault="00AE1896">
            <w:pPr>
              <w:pStyle w:val="BodyText"/>
              <w:jc w:val="left"/>
              <w:rPr>
                <w:rFonts w:ascii="Arial" w:eastAsia="Arial" w:hAnsi="Arial" w:cs="Arial"/>
              </w:rPr>
            </w:pPr>
          </w:p>
          <w:p w14:paraId="446A3D28" w14:textId="77777777" w:rsidR="00AE1896" w:rsidRPr="003A4DF4" w:rsidRDefault="00AE1896">
            <w:pPr>
              <w:pStyle w:val="BodyText"/>
              <w:jc w:val="left"/>
            </w:pPr>
            <w:r w:rsidRPr="003A4DF4">
              <w:rPr>
                <w:rFonts w:ascii="Arial" w:hAnsi="Arial"/>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90471" w14:textId="77777777" w:rsidR="00AE1896" w:rsidRPr="003A4DF4" w:rsidRDefault="00AE1896">
            <w:pPr>
              <w:pStyle w:val="BodyText"/>
              <w:jc w:val="left"/>
              <w:rPr>
                <w:rFonts w:ascii="Arial" w:eastAsia="Arial" w:hAnsi="Arial" w:cs="Arial"/>
              </w:rPr>
            </w:pPr>
          </w:p>
          <w:p w14:paraId="66EC45E1" w14:textId="77777777" w:rsidR="00AE1896" w:rsidRPr="003A4DF4" w:rsidRDefault="00AE1896">
            <w:pPr>
              <w:pStyle w:val="BodyText"/>
              <w:jc w:val="left"/>
            </w:pPr>
            <w:r w:rsidRPr="003A4DF4">
              <w:rPr>
                <w:rFonts w:ascii="Arial" w:hAnsi="Arial"/>
              </w:rPr>
              <w:t xml:space="preserve">Introduction to the Course Unit </w:t>
            </w:r>
          </w:p>
        </w:tc>
      </w:tr>
      <w:tr w:rsidR="00AE1896" w:rsidRPr="003A4DF4" w14:paraId="54C66917" w14:textId="77777777" w:rsidTr="00AE1896">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6B51E" w14:textId="77777777" w:rsidR="00AE1896" w:rsidRPr="003A4DF4" w:rsidRDefault="00AE1896">
            <w:pPr>
              <w:pStyle w:val="BodyText"/>
              <w:jc w:val="left"/>
              <w:rPr>
                <w:rFonts w:ascii="Arial" w:eastAsia="Arial" w:hAnsi="Arial" w:cs="Arial"/>
              </w:rPr>
            </w:pPr>
          </w:p>
          <w:p w14:paraId="59AF20DB" w14:textId="77777777" w:rsidR="00AE1896" w:rsidRPr="003A4DF4" w:rsidRDefault="00AE1896">
            <w:pPr>
              <w:pStyle w:val="BodyText"/>
              <w:jc w:val="left"/>
            </w:pPr>
            <w:r w:rsidRPr="003A4DF4">
              <w:rPr>
                <w:rFonts w:ascii="Arial" w:hAnsi="Arial"/>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C4D0C" w14:textId="77777777" w:rsidR="00AE1896" w:rsidRPr="003A4DF4" w:rsidRDefault="00AE1896">
            <w:pPr>
              <w:pStyle w:val="BodyText"/>
              <w:rPr>
                <w:rFonts w:ascii="Arial" w:eastAsia="Arial" w:hAnsi="Arial" w:cs="Arial"/>
              </w:rPr>
            </w:pPr>
          </w:p>
          <w:p w14:paraId="577496E1" w14:textId="77777777" w:rsidR="00AE1896" w:rsidRPr="003A4DF4" w:rsidRDefault="00AE1896">
            <w:pPr>
              <w:pStyle w:val="BodyText"/>
            </w:pPr>
            <w:r w:rsidRPr="003A4DF4">
              <w:rPr>
                <w:rFonts w:ascii="Arial" w:hAnsi="Arial"/>
              </w:rPr>
              <w:t>Course Unit Aims and Outcomes</w:t>
            </w:r>
          </w:p>
        </w:tc>
      </w:tr>
      <w:tr w:rsidR="00AE1896" w:rsidRPr="003A4DF4" w14:paraId="58E0D1F6" w14:textId="77777777" w:rsidTr="00AE1896">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6A60" w14:textId="77777777" w:rsidR="00AE1896" w:rsidRPr="003A4DF4" w:rsidRDefault="00AE1896">
            <w:pPr>
              <w:pStyle w:val="BodyText"/>
              <w:jc w:val="left"/>
              <w:rPr>
                <w:rFonts w:ascii="Arial" w:eastAsia="Arial" w:hAnsi="Arial" w:cs="Arial"/>
              </w:rPr>
            </w:pPr>
          </w:p>
          <w:p w14:paraId="3C8FC89B" w14:textId="77777777" w:rsidR="00AE1896" w:rsidRPr="003A4DF4" w:rsidRDefault="00AE1896">
            <w:pPr>
              <w:pStyle w:val="BodyText"/>
              <w:jc w:val="left"/>
            </w:pPr>
            <w:r w:rsidRPr="003A4DF4">
              <w:rPr>
                <w:rFonts w:ascii="Arial" w:hAnsi="Arial"/>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FB314" w14:textId="77777777" w:rsidR="00AE1896" w:rsidRPr="003A4DF4" w:rsidRDefault="00AE1896">
            <w:pPr>
              <w:pStyle w:val="BodyText"/>
              <w:jc w:val="left"/>
              <w:rPr>
                <w:rFonts w:ascii="Arial" w:eastAsia="Arial" w:hAnsi="Arial" w:cs="Arial"/>
              </w:rPr>
            </w:pPr>
          </w:p>
          <w:p w14:paraId="3C55FF20" w14:textId="77777777" w:rsidR="00AE1896" w:rsidRPr="003A4DF4" w:rsidRDefault="00AE1896">
            <w:pPr>
              <w:pStyle w:val="BodyText"/>
              <w:jc w:val="left"/>
            </w:pPr>
            <w:r w:rsidRPr="003A4DF4">
              <w:rPr>
                <w:rFonts w:ascii="Arial" w:hAnsi="Arial"/>
              </w:rPr>
              <w:t xml:space="preserve">Teaching/Learning hours and Methods for the Course Unit </w:t>
            </w:r>
          </w:p>
        </w:tc>
      </w:tr>
      <w:tr w:rsidR="00AE1896" w:rsidRPr="003A4DF4" w14:paraId="058393EF" w14:textId="77777777" w:rsidTr="00AE1896">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3BCB5" w14:textId="77777777" w:rsidR="00AE1896" w:rsidRPr="003A4DF4" w:rsidRDefault="00AE1896">
            <w:pPr>
              <w:pStyle w:val="BodyText"/>
              <w:jc w:val="left"/>
              <w:rPr>
                <w:rFonts w:ascii="Arial" w:eastAsia="Arial" w:hAnsi="Arial" w:cs="Arial"/>
              </w:rPr>
            </w:pPr>
          </w:p>
          <w:p w14:paraId="12CB4CA4" w14:textId="77777777" w:rsidR="00AE1896" w:rsidRPr="003A4DF4" w:rsidRDefault="00AE1896">
            <w:pPr>
              <w:pStyle w:val="BodyText"/>
              <w:jc w:val="left"/>
            </w:pPr>
            <w:r w:rsidRPr="003A4DF4">
              <w:rPr>
                <w:rFonts w:ascii="Arial" w:hAnsi="Arial"/>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7DDBD" w14:textId="77777777" w:rsidR="00AE1896" w:rsidRPr="003A4DF4" w:rsidRDefault="00AE1896">
            <w:pPr>
              <w:rPr>
                <w:rFonts w:ascii="Arial" w:eastAsia="Arial" w:hAnsi="Arial" w:cs="Arial"/>
              </w:rPr>
            </w:pPr>
          </w:p>
          <w:p w14:paraId="0C124AF2" w14:textId="77777777" w:rsidR="00AE1896" w:rsidRPr="003A4DF4" w:rsidRDefault="00AE1896">
            <w:r w:rsidRPr="003A4DF4">
              <w:rPr>
                <w:rFonts w:ascii="Arial" w:hAnsi="Arial"/>
              </w:rPr>
              <w:t>Student Support During the Course Unit</w:t>
            </w:r>
          </w:p>
        </w:tc>
      </w:tr>
      <w:tr w:rsidR="00AE1896" w:rsidRPr="003A4DF4" w14:paraId="1FD080DA" w14:textId="77777777" w:rsidTr="00AE1896">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EE29C" w14:textId="77777777" w:rsidR="00AE1896" w:rsidRPr="003A4DF4" w:rsidRDefault="00AE1896">
            <w:pPr>
              <w:pStyle w:val="BodyText"/>
              <w:jc w:val="left"/>
              <w:rPr>
                <w:rFonts w:ascii="Arial" w:eastAsia="Arial" w:hAnsi="Arial" w:cs="Arial"/>
              </w:rPr>
            </w:pPr>
          </w:p>
          <w:p w14:paraId="52D849A5" w14:textId="77777777" w:rsidR="00AE1896" w:rsidRPr="003A4DF4" w:rsidRDefault="00AE1896">
            <w:pPr>
              <w:pStyle w:val="BodyText"/>
              <w:jc w:val="left"/>
            </w:pPr>
            <w:r w:rsidRPr="003A4DF4">
              <w:rPr>
                <w:rFonts w:ascii="Arial" w:hAnsi="Arial"/>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E2A03" w14:textId="77777777" w:rsidR="00AE1896" w:rsidRPr="003A4DF4" w:rsidRDefault="00AE1896">
            <w:pPr>
              <w:rPr>
                <w:rFonts w:ascii="Arial" w:eastAsia="Arial" w:hAnsi="Arial" w:cs="Arial"/>
              </w:rPr>
            </w:pPr>
          </w:p>
          <w:p w14:paraId="3EEEA495" w14:textId="77777777" w:rsidR="00AE1896" w:rsidRPr="003A4DF4" w:rsidRDefault="00AE1896">
            <w:r w:rsidRPr="003A4DF4">
              <w:rPr>
                <w:rFonts w:ascii="Arial" w:hAnsi="Arial"/>
              </w:rPr>
              <w:t>Assessment</w:t>
            </w:r>
          </w:p>
        </w:tc>
      </w:tr>
      <w:tr w:rsidR="00AE1896" w:rsidRPr="003A4DF4" w14:paraId="6029FB50" w14:textId="77777777" w:rsidTr="00AE1896">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BE2A5" w14:textId="77777777" w:rsidR="00AE1896" w:rsidRPr="003A4DF4" w:rsidRDefault="00AE1896">
            <w:pPr>
              <w:pStyle w:val="BodyText"/>
              <w:jc w:val="left"/>
              <w:rPr>
                <w:rFonts w:ascii="Arial" w:eastAsia="Arial" w:hAnsi="Arial" w:cs="Arial"/>
              </w:rPr>
            </w:pPr>
          </w:p>
          <w:p w14:paraId="2062974E" w14:textId="77777777" w:rsidR="00AE1896" w:rsidRPr="003A4DF4" w:rsidRDefault="00AE1896">
            <w:pPr>
              <w:pStyle w:val="BodyText"/>
              <w:jc w:val="left"/>
            </w:pPr>
            <w:r w:rsidRPr="003A4DF4">
              <w:rPr>
                <w:rFonts w:ascii="Arial" w:hAnsi="Arial"/>
              </w:rPr>
              <w:t>7</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34A21" w14:textId="77777777" w:rsidR="00AE1896" w:rsidRPr="003A4DF4" w:rsidRDefault="00AE1896">
            <w:pPr>
              <w:pStyle w:val="BodyText"/>
              <w:jc w:val="left"/>
              <w:rPr>
                <w:rFonts w:ascii="Arial" w:eastAsia="Arial" w:hAnsi="Arial" w:cs="Arial"/>
              </w:rPr>
            </w:pPr>
          </w:p>
          <w:p w14:paraId="734F8FB4" w14:textId="77777777" w:rsidR="00AE1896" w:rsidRPr="003A4DF4" w:rsidRDefault="00AE1896">
            <w:pPr>
              <w:pStyle w:val="BodyText"/>
              <w:jc w:val="left"/>
            </w:pPr>
            <w:r w:rsidRPr="003A4DF4">
              <w:rPr>
                <w:rFonts w:ascii="Arial" w:hAnsi="Arial"/>
              </w:rPr>
              <w:t>Evaluation</w:t>
            </w:r>
          </w:p>
        </w:tc>
      </w:tr>
      <w:tr w:rsidR="00AE1896" w:rsidRPr="003A4DF4" w14:paraId="25752B0F" w14:textId="77777777" w:rsidTr="00AE1896">
        <w:trPr>
          <w:trHeight w:val="84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059A" w14:textId="77777777" w:rsidR="00AE1896" w:rsidRPr="003A4DF4" w:rsidRDefault="00AE1896">
            <w:pPr>
              <w:pStyle w:val="BodyText"/>
              <w:jc w:val="left"/>
              <w:rPr>
                <w:rFonts w:ascii="Arial" w:eastAsia="Arial" w:hAnsi="Arial" w:cs="Arial"/>
              </w:rPr>
            </w:pPr>
          </w:p>
          <w:p w14:paraId="6732C11B" w14:textId="77777777" w:rsidR="00AE1896" w:rsidRPr="003A4DF4" w:rsidRDefault="00AE1896">
            <w:pPr>
              <w:pStyle w:val="BodyText"/>
              <w:jc w:val="left"/>
            </w:pPr>
            <w:r w:rsidRPr="003A4DF4">
              <w:rPr>
                <w:rFonts w:ascii="Arial" w:hAnsi="Arial"/>
              </w:rPr>
              <w:t>8</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712AF" w14:textId="77777777" w:rsidR="00AE1896" w:rsidRPr="003A4DF4" w:rsidRDefault="00AE1896">
            <w:pPr>
              <w:pStyle w:val="BodyText"/>
              <w:jc w:val="left"/>
              <w:rPr>
                <w:rFonts w:ascii="Arial" w:eastAsia="Arial" w:hAnsi="Arial" w:cs="Arial"/>
              </w:rPr>
            </w:pPr>
          </w:p>
          <w:p w14:paraId="7304904C" w14:textId="77777777" w:rsidR="00AE1896" w:rsidRPr="003A4DF4" w:rsidRDefault="00AE1896">
            <w:pPr>
              <w:pStyle w:val="BodyText"/>
              <w:jc w:val="left"/>
            </w:pPr>
            <w:r w:rsidRPr="003A4DF4">
              <w:rPr>
                <w:rFonts w:ascii="Arial" w:hAnsi="Arial"/>
              </w:rPr>
              <w:t>Core Learning Materials</w:t>
            </w:r>
          </w:p>
        </w:tc>
      </w:tr>
    </w:tbl>
    <w:p w14:paraId="1B01A88E" w14:textId="77777777" w:rsidR="006353D8" w:rsidRPr="003A4DF4" w:rsidRDefault="006353D8">
      <w:pPr>
        <w:pStyle w:val="BodyText"/>
        <w:jc w:val="left"/>
        <w:rPr>
          <w:rFonts w:ascii="Arial" w:eastAsia="Arial" w:hAnsi="Arial" w:cs="Arial"/>
          <w:sz w:val="28"/>
          <w:szCs w:val="28"/>
        </w:rPr>
      </w:pPr>
    </w:p>
    <w:p w14:paraId="29AC1BB7" w14:textId="77777777" w:rsidR="006353D8" w:rsidRPr="003A4DF4" w:rsidRDefault="00714043">
      <w:pPr>
        <w:pStyle w:val="BodyText"/>
        <w:jc w:val="left"/>
      </w:pPr>
      <w:r w:rsidRPr="003A4DF4">
        <w:rPr>
          <w:rFonts w:ascii="Arial Unicode MS" w:hAnsi="Arial Unicode MS"/>
        </w:rPr>
        <w:br w:type="page"/>
      </w:r>
    </w:p>
    <w:p w14:paraId="199FA543" w14:textId="77777777" w:rsidR="00421C79" w:rsidRDefault="00421C79">
      <w:pPr>
        <w:pStyle w:val="BodyText"/>
        <w:jc w:val="left"/>
        <w:rPr>
          <w:rFonts w:ascii="Arial" w:hAnsi="Arial"/>
          <w:b/>
          <w:bCs/>
          <w:sz w:val="22"/>
          <w:szCs w:val="22"/>
        </w:rPr>
      </w:pPr>
    </w:p>
    <w:p w14:paraId="4AB003F0" w14:textId="7A3335B0" w:rsidR="006353D8" w:rsidRPr="00421C79" w:rsidRDefault="00714043">
      <w:pPr>
        <w:pStyle w:val="BodyText"/>
        <w:jc w:val="left"/>
        <w:rPr>
          <w:rFonts w:ascii="Arial" w:eastAsia="Arial" w:hAnsi="Arial" w:cs="Arial"/>
          <w:b/>
          <w:bCs/>
          <w:sz w:val="22"/>
          <w:szCs w:val="22"/>
          <w:u w:val="single"/>
        </w:rPr>
      </w:pPr>
      <w:r w:rsidRPr="003A4DF4">
        <w:rPr>
          <w:rFonts w:ascii="Arial" w:hAnsi="Arial"/>
          <w:b/>
          <w:bCs/>
          <w:sz w:val="22"/>
          <w:szCs w:val="22"/>
        </w:rPr>
        <w:t>1.</w:t>
      </w:r>
      <w:r w:rsidRPr="003A4DF4">
        <w:rPr>
          <w:rFonts w:ascii="Arial" w:hAnsi="Arial"/>
          <w:b/>
          <w:bCs/>
          <w:sz w:val="22"/>
          <w:szCs w:val="22"/>
        </w:rPr>
        <w:tab/>
      </w:r>
      <w:r w:rsidRPr="00421C79">
        <w:rPr>
          <w:rFonts w:ascii="Arial" w:hAnsi="Arial"/>
          <w:b/>
          <w:bCs/>
          <w:sz w:val="22"/>
          <w:szCs w:val="22"/>
          <w:u w:val="single"/>
        </w:rPr>
        <w:t>Course Unit Leader Contact Details</w:t>
      </w:r>
    </w:p>
    <w:p w14:paraId="5D93DA77" w14:textId="77777777" w:rsidR="006353D8" w:rsidRPr="003A4DF4" w:rsidRDefault="006353D8">
      <w:pPr>
        <w:pStyle w:val="BodyText"/>
        <w:jc w:val="left"/>
        <w:rPr>
          <w:rFonts w:ascii="Arial" w:eastAsia="Arial" w:hAnsi="Arial" w:cs="Arial"/>
          <w:sz w:val="22"/>
          <w:szCs w:val="22"/>
        </w:rPr>
      </w:pPr>
    </w:p>
    <w:tbl>
      <w:tblPr>
        <w:tblW w:w="71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4"/>
        <w:gridCol w:w="2293"/>
        <w:gridCol w:w="3083"/>
      </w:tblGrid>
      <w:tr w:rsidR="00E52787" w:rsidRPr="003A4DF4" w14:paraId="051747A1" w14:textId="77777777" w:rsidTr="00E52787">
        <w:trPr>
          <w:trHeight w:val="243"/>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0DDA0" w14:textId="77777777" w:rsidR="00E52787" w:rsidRPr="003A4DF4" w:rsidRDefault="00E52787">
            <w:pPr>
              <w:pStyle w:val="BodyText"/>
              <w:jc w:val="left"/>
            </w:pPr>
            <w:r w:rsidRPr="003A4DF4">
              <w:rPr>
                <w:rFonts w:ascii="Arial" w:hAnsi="Arial"/>
                <w:sz w:val="22"/>
                <w:szCs w:val="22"/>
              </w:rPr>
              <w:t xml:space="preserve">  </w:t>
            </w:r>
            <w:r w:rsidRPr="003A4DF4">
              <w:rPr>
                <w:rFonts w:ascii="Arial" w:hAnsi="Arial"/>
                <w:b/>
                <w:bCs/>
                <w:sz w:val="22"/>
                <w:szCs w:val="22"/>
              </w:rPr>
              <w:t>Name</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30729" w14:textId="77777777" w:rsidR="00E52787" w:rsidRPr="003A4DF4" w:rsidRDefault="00E52787">
            <w:pPr>
              <w:pStyle w:val="BodyText"/>
              <w:jc w:val="left"/>
            </w:pPr>
            <w:r w:rsidRPr="003A4DF4">
              <w:rPr>
                <w:rFonts w:ascii="Arial" w:hAnsi="Arial"/>
                <w:b/>
                <w:bCs/>
                <w:sz w:val="22"/>
                <w:szCs w:val="22"/>
              </w:rPr>
              <w:t>Location</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68709" w14:textId="77777777" w:rsidR="00E52787" w:rsidRPr="003A4DF4" w:rsidRDefault="00E52787">
            <w:pPr>
              <w:pStyle w:val="BodyText"/>
              <w:jc w:val="left"/>
            </w:pPr>
            <w:r w:rsidRPr="003A4DF4">
              <w:rPr>
                <w:rFonts w:ascii="Arial" w:hAnsi="Arial"/>
                <w:b/>
                <w:bCs/>
                <w:sz w:val="22"/>
                <w:szCs w:val="22"/>
              </w:rPr>
              <w:t>E-mail</w:t>
            </w:r>
          </w:p>
        </w:tc>
      </w:tr>
      <w:tr w:rsidR="00E52787" w:rsidRPr="003A4DF4" w14:paraId="7081E4C8" w14:textId="77777777" w:rsidTr="00E52787">
        <w:trPr>
          <w:trHeight w:val="483"/>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C85C" w14:textId="77777777" w:rsidR="00592306" w:rsidRDefault="00592306">
            <w:pPr>
              <w:pStyle w:val="BodyText"/>
              <w:jc w:val="left"/>
              <w:rPr>
                <w:rFonts w:ascii="Arial" w:hAnsi="Arial"/>
                <w:sz w:val="22"/>
                <w:szCs w:val="22"/>
              </w:rPr>
            </w:pPr>
          </w:p>
          <w:p w14:paraId="69239991" w14:textId="088425BF" w:rsidR="00E52787" w:rsidRPr="003A4DF4" w:rsidRDefault="00E52787">
            <w:pPr>
              <w:pStyle w:val="BodyText"/>
              <w:jc w:val="left"/>
            </w:pPr>
            <w:r w:rsidRPr="003A4DF4">
              <w:rPr>
                <w:rFonts w:ascii="Arial" w:hAnsi="Arial"/>
                <w:sz w:val="22"/>
                <w:szCs w:val="22"/>
              </w:rPr>
              <w:t xml:space="preserve">Dr </w:t>
            </w:r>
            <w:r>
              <w:rPr>
                <w:rFonts w:ascii="Arial" w:hAnsi="Arial"/>
                <w:sz w:val="22"/>
                <w:szCs w:val="22"/>
              </w:rPr>
              <w:t>Farah Yusuf</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44FD6" w14:textId="77777777" w:rsidR="00592306" w:rsidRDefault="00592306">
            <w:pPr>
              <w:pStyle w:val="BodyText"/>
              <w:jc w:val="left"/>
              <w:rPr>
                <w:rFonts w:ascii="Arial" w:hAnsi="Arial"/>
                <w:sz w:val="22"/>
                <w:szCs w:val="22"/>
              </w:rPr>
            </w:pPr>
          </w:p>
          <w:p w14:paraId="15C744B7" w14:textId="761B3F32" w:rsidR="00E52787" w:rsidRPr="00E52787" w:rsidRDefault="00E52787">
            <w:pPr>
              <w:pStyle w:val="BodyText"/>
              <w:jc w:val="left"/>
              <w:rPr>
                <w:rFonts w:ascii="Arial" w:eastAsia="Arial" w:hAnsi="Arial" w:cs="Arial"/>
                <w:sz w:val="22"/>
                <w:szCs w:val="22"/>
              </w:rPr>
            </w:pPr>
            <w:r w:rsidRPr="00E52787">
              <w:rPr>
                <w:rFonts w:ascii="Arial" w:hAnsi="Arial"/>
                <w:sz w:val="22"/>
                <w:szCs w:val="22"/>
              </w:rPr>
              <w:t>Saint Mary’s Centre</w:t>
            </w:r>
          </w:p>
          <w:p w14:paraId="18A3EFAF" w14:textId="77777777" w:rsidR="00E52787" w:rsidRPr="00E52787" w:rsidRDefault="00E52787">
            <w:pPr>
              <w:pStyle w:val="BodyText"/>
              <w:jc w:val="left"/>
            </w:pP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F7B23" w14:textId="77777777" w:rsidR="00592306" w:rsidRDefault="00592306">
            <w:pPr>
              <w:pStyle w:val="BodyText"/>
              <w:jc w:val="left"/>
              <w:rPr>
                <w:rFonts w:ascii="Arial" w:hAnsi="Arial"/>
                <w:sz w:val="22"/>
                <w:szCs w:val="22"/>
              </w:rPr>
            </w:pPr>
          </w:p>
          <w:p w14:paraId="642EBFD3" w14:textId="53878328" w:rsidR="00E52787" w:rsidRPr="00E52787" w:rsidRDefault="00E52787">
            <w:pPr>
              <w:pStyle w:val="BodyText"/>
              <w:jc w:val="left"/>
            </w:pPr>
            <w:r w:rsidRPr="00E52787">
              <w:rPr>
                <w:rFonts w:ascii="Arial" w:hAnsi="Arial"/>
                <w:sz w:val="22"/>
                <w:szCs w:val="22"/>
              </w:rPr>
              <w:t>Farah.yusuf@mft.nhs.net</w:t>
            </w:r>
          </w:p>
        </w:tc>
      </w:tr>
    </w:tbl>
    <w:p w14:paraId="4232B269" w14:textId="77777777" w:rsidR="006353D8" w:rsidRPr="003A4DF4" w:rsidRDefault="006353D8">
      <w:pPr>
        <w:pStyle w:val="BodyText"/>
        <w:jc w:val="left"/>
        <w:rPr>
          <w:rFonts w:ascii="Arial" w:eastAsia="Arial" w:hAnsi="Arial" w:cs="Arial"/>
          <w:sz w:val="22"/>
          <w:szCs w:val="22"/>
        </w:rPr>
      </w:pPr>
    </w:p>
    <w:p w14:paraId="2DF33366" w14:textId="77777777" w:rsidR="006353D8" w:rsidRPr="003A4DF4" w:rsidRDefault="006353D8">
      <w:pPr>
        <w:pStyle w:val="BodyText"/>
        <w:jc w:val="left"/>
        <w:rPr>
          <w:rFonts w:ascii="Arial" w:eastAsia="Arial" w:hAnsi="Arial" w:cs="Arial"/>
          <w:sz w:val="22"/>
          <w:szCs w:val="22"/>
        </w:rPr>
      </w:pPr>
    </w:p>
    <w:p w14:paraId="66078DF2" w14:textId="77777777" w:rsidR="006353D8" w:rsidRPr="003A4DF4" w:rsidRDefault="006353D8">
      <w:pPr>
        <w:pStyle w:val="BodyText"/>
        <w:jc w:val="left"/>
        <w:rPr>
          <w:rFonts w:ascii="Arial" w:eastAsia="Arial" w:hAnsi="Arial" w:cs="Arial"/>
          <w:sz w:val="22"/>
          <w:szCs w:val="22"/>
        </w:rPr>
      </w:pPr>
    </w:p>
    <w:p w14:paraId="4ADD581A" w14:textId="77777777" w:rsidR="006353D8" w:rsidRPr="003A4DF4" w:rsidRDefault="00714043">
      <w:pPr>
        <w:pStyle w:val="BodyText"/>
        <w:jc w:val="left"/>
        <w:rPr>
          <w:rFonts w:ascii="Arial" w:eastAsia="Arial" w:hAnsi="Arial" w:cs="Arial"/>
          <w:b/>
          <w:bCs/>
          <w:sz w:val="22"/>
          <w:szCs w:val="22"/>
        </w:rPr>
      </w:pPr>
      <w:r w:rsidRPr="003A4DF4">
        <w:rPr>
          <w:rFonts w:ascii="Arial" w:hAnsi="Arial"/>
          <w:b/>
          <w:bCs/>
          <w:sz w:val="22"/>
          <w:szCs w:val="22"/>
        </w:rPr>
        <w:t>2.</w:t>
      </w:r>
      <w:r w:rsidRPr="003A4DF4">
        <w:rPr>
          <w:rFonts w:ascii="Arial" w:hAnsi="Arial"/>
          <w:b/>
          <w:bCs/>
          <w:sz w:val="22"/>
          <w:szCs w:val="22"/>
        </w:rPr>
        <w:tab/>
      </w:r>
      <w:r w:rsidRPr="00421C79">
        <w:rPr>
          <w:rFonts w:ascii="Arial" w:hAnsi="Arial"/>
          <w:b/>
          <w:bCs/>
          <w:sz w:val="22"/>
          <w:szCs w:val="22"/>
          <w:u w:val="single"/>
        </w:rPr>
        <w:t>Introduction to the Course Unit</w:t>
      </w:r>
    </w:p>
    <w:p w14:paraId="2889B976" w14:textId="77777777" w:rsidR="006353D8" w:rsidRPr="003A4DF4" w:rsidRDefault="006353D8">
      <w:pPr>
        <w:widowControl/>
        <w:jc w:val="both"/>
        <w:rPr>
          <w:rFonts w:ascii="Arial" w:eastAsia="Arial" w:hAnsi="Arial" w:cs="Arial"/>
          <w:sz w:val="22"/>
          <w:szCs w:val="22"/>
        </w:rPr>
      </w:pPr>
    </w:p>
    <w:p w14:paraId="469C9971" w14:textId="77777777" w:rsidR="006353D8" w:rsidRPr="003A4DF4" w:rsidRDefault="00714043">
      <w:pPr>
        <w:widowControl/>
        <w:jc w:val="both"/>
        <w:rPr>
          <w:rFonts w:ascii="Arial" w:eastAsia="Arial" w:hAnsi="Arial" w:cs="Arial"/>
          <w:sz w:val="22"/>
          <w:szCs w:val="22"/>
        </w:rPr>
      </w:pPr>
      <w:r w:rsidRPr="003A4DF4">
        <w:rPr>
          <w:rFonts w:ascii="Arial" w:hAnsi="Arial"/>
          <w:sz w:val="22"/>
          <w:szCs w:val="22"/>
        </w:rPr>
        <w:t xml:space="preserve">Welcome to Unit Two of the St. Mary’s Course: </w:t>
      </w:r>
      <w:r w:rsidRPr="003A4DF4">
        <w:rPr>
          <w:rFonts w:ascii="Arial" w:hAnsi="Arial"/>
          <w:i/>
          <w:iCs/>
          <w:sz w:val="22"/>
          <w:szCs w:val="22"/>
        </w:rPr>
        <w:t>Practice of Forensic and Medical Examination for Rape and Sexual Assault</w:t>
      </w:r>
      <w:r w:rsidRPr="003A4DF4">
        <w:rPr>
          <w:rFonts w:ascii="Arial" w:hAnsi="Arial"/>
          <w:sz w:val="22"/>
          <w:szCs w:val="22"/>
        </w:rPr>
        <w:t xml:space="preserve">. </w:t>
      </w:r>
    </w:p>
    <w:p w14:paraId="00B75906" w14:textId="77777777" w:rsidR="006353D8" w:rsidRPr="003A4DF4" w:rsidRDefault="006353D8">
      <w:pPr>
        <w:widowControl/>
        <w:jc w:val="both"/>
        <w:rPr>
          <w:rFonts w:ascii="Arial" w:eastAsia="Arial" w:hAnsi="Arial" w:cs="Arial"/>
          <w:sz w:val="22"/>
          <w:szCs w:val="22"/>
        </w:rPr>
      </w:pPr>
    </w:p>
    <w:p w14:paraId="14DEEDE9" w14:textId="06FFDA76" w:rsidR="006353D8" w:rsidRPr="003A4DF4" w:rsidRDefault="00714043">
      <w:pPr>
        <w:widowControl/>
        <w:jc w:val="both"/>
        <w:rPr>
          <w:rFonts w:ascii="Arial" w:eastAsia="Arial" w:hAnsi="Arial" w:cs="Arial"/>
          <w:sz w:val="22"/>
          <w:szCs w:val="22"/>
        </w:rPr>
      </w:pPr>
      <w:r w:rsidRPr="003A4DF4">
        <w:rPr>
          <w:rFonts w:ascii="Arial" w:hAnsi="Arial"/>
          <w:sz w:val="22"/>
          <w:szCs w:val="22"/>
        </w:rPr>
        <w:t xml:space="preserve">During this course unit you will develop further the </w:t>
      </w:r>
      <w:r w:rsidR="00795950">
        <w:rPr>
          <w:rFonts w:ascii="Arial" w:hAnsi="Arial"/>
          <w:sz w:val="22"/>
          <w:szCs w:val="22"/>
        </w:rPr>
        <w:t xml:space="preserve">forensic </w:t>
      </w:r>
      <w:r w:rsidRPr="003A4DF4">
        <w:rPr>
          <w:rFonts w:ascii="Arial" w:hAnsi="Arial"/>
          <w:sz w:val="22"/>
          <w:szCs w:val="22"/>
        </w:rPr>
        <w:t xml:space="preserve">medical </w:t>
      </w:r>
      <w:r w:rsidR="00592306">
        <w:rPr>
          <w:rFonts w:ascii="Arial" w:hAnsi="Arial"/>
          <w:sz w:val="22"/>
          <w:szCs w:val="22"/>
        </w:rPr>
        <w:t xml:space="preserve">knowledge and </w:t>
      </w:r>
      <w:r w:rsidRPr="003A4DF4">
        <w:rPr>
          <w:rFonts w:ascii="Arial" w:hAnsi="Arial"/>
          <w:sz w:val="22"/>
          <w:szCs w:val="22"/>
        </w:rPr>
        <w:t xml:space="preserve">skills learnt in Unit One, </w:t>
      </w:r>
      <w:r w:rsidRPr="003A4DF4">
        <w:rPr>
          <w:rFonts w:ascii="Arial" w:hAnsi="Arial"/>
          <w:i/>
          <w:iCs/>
          <w:sz w:val="22"/>
          <w:szCs w:val="22"/>
        </w:rPr>
        <w:t>Principles of Forensic and Medical Examination for Rape and Sexual Assault</w:t>
      </w:r>
      <w:r w:rsidRPr="003A4DF4">
        <w:rPr>
          <w:rFonts w:ascii="Arial" w:hAnsi="Arial"/>
          <w:sz w:val="22"/>
          <w:szCs w:val="22"/>
        </w:rPr>
        <w:t xml:space="preserve">, and explore further the legal framework, </w:t>
      </w:r>
      <w:r w:rsidR="002866C3">
        <w:rPr>
          <w:rFonts w:ascii="Arial" w:hAnsi="Arial"/>
          <w:sz w:val="22"/>
          <w:szCs w:val="22"/>
        </w:rPr>
        <w:t xml:space="preserve">criminal justice </w:t>
      </w:r>
      <w:r w:rsidR="00566157">
        <w:rPr>
          <w:rFonts w:ascii="Arial" w:hAnsi="Arial"/>
          <w:sz w:val="22"/>
          <w:szCs w:val="22"/>
        </w:rPr>
        <w:t xml:space="preserve">process and </w:t>
      </w:r>
      <w:r w:rsidRPr="003A4DF4">
        <w:rPr>
          <w:rFonts w:ascii="Arial" w:hAnsi="Arial"/>
          <w:sz w:val="22"/>
          <w:szCs w:val="22"/>
        </w:rPr>
        <w:t xml:space="preserve">support services underlying the work of the forensic clinician. </w:t>
      </w:r>
    </w:p>
    <w:p w14:paraId="4759B5FF" w14:textId="77777777" w:rsidR="006353D8" w:rsidRPr="003A4DF4" w:rsidRDefault="006353D8">
      <w:pPr>
        <w:widowControl/>
        <w:jc w:val="both"/>
        <w:rPr>
          <w:rFonts w:ascii="Arial" w:eastAsia="Arial" w:hAnsi="Arial" w:cs="Arial"/>
          <w:sz w:val="22"/>
          <w:szCs w:val="22"/>
        </w:rPr>
      </w:pPr>
    </w:p>
    <w:p w14:paraId="57A7DF60" w14:textId="1B1CD83C" w:rsidR="006353D8" w:rsidRPr="003A4DF4" w:rsidRDefault="00714043">
      <w:pPr>
        <w:widowControl/>
        <w:jc w:val="both"/>
        <w:rPr>
          <w:rFonts w:ascii="Arial" w:eastAsia="Arial" w:hAnsi="Arial" w:cs="Arial"/>
          <w:sz w:val="22"/>
          <w:szCs w:val="22"/>
        </w:rPr>
      </w:pPr>
      <w:r w:rsidRPr="003A4DF4">
        <w:rPr>
          <w:rFonts w:ascii="Arial" w:hAnsi="Arial"/>
          <w:sz w:val="22"/>
          <w:szCs w:val="22"/>
        </w:rPr>
        <w:t>This course is delivered by practitioners who are expert</w:t>
      </w:r>
      <w:r w:rsidR="002866C3">
        <w:rPr>
          <w:rFonts w:ascii="Arial" w:hAnsi="Arial"/>
          <w:sz w:val="22"/>
          <w:szCs w:val="22"/>
        </w:rPr>
        <w:t>s</w:t>
      </w:r>
      <w:r w:rsidRPr="003A4DF4">
        <w:rPr>
          <w:rFonts w:ascii="Arial" w:hAnsi="Arial"/>
          <w:sz w:val="22"/>
          <w:szCs w:val="22"/>
        </w:rPr>
        <w:t xml:space="preserve"> in their fields.</w:t>
      </w:r>
    </w:p>
    <w:p w14:paraId="5E313F0A" w14:textId="77777777" w:rsidR="006353D8" w:rsidRPr="003A4DF4" w:rsidRDefault="006353D8">
      <w:pPr>
        <w:widowControl/>
        <w:jc w:val="both"/>
        <w:rPr>
          <w:rFonts w:ascii="Arial" w:eastAsia="Arial" w:hAnsi="Arial" w:cs="Arial"/>
          <w:sz w:val="22"/>
          <w:szCs w:val="22"/>
        </w:rPr>
      </w:pPr>
    </w:p>
    <w:p w14:paraId="224C4252" w14:textId="77777777" w:rsidR="006353D8" w:rsidRPr="003A4DF4" w:rsidRDefault="006353D8">
      <w:pPr>
        <w:widowControl/>
        <w:jc w:val="both"/>
        <w:rPr>
          <w:rFonts w:ascii="Arial" w:eastAsia="Arial" w:hAnsi="Arial" w:cs="Arial"/>
          <w:color w:val="FF0000"/>
          <w:sz w:val="22"/>
          <w:szCs w:val="22"/>
          <w:u w:color="FF0000"/>
        </w:rPr>
      </w:pPr>
    </w:p>
    <w:p w14:paraId="6298F58A" w14:textId="34393DEB" w:rsidR="006353D8" w:rsidRDefault="00714043" w:rsidP="00F5159B">
      <w:pPr>
        <w:tabs>
          <w:tab w:val="left" w:pos="720"/>
        </w:tabs>
        <w:rPr>
          <w:rFonts w:ascii="Arial" w:hAnsi="Arial"/>
          <w:sz w:val="22"/>
          <w:szCs w:val="22"/>
          <w:u w:val="single"/>
        </w:rPr>
      </w:pPr>
      <w:r w:rsidRPr="003A4DF4">
        <w:rPr>
          <w:rFonts w:ascii="Arial" w:hAnsi="Arial"/>
          <w:sz w:val="22"/>
          <w:szCs w:val="22"/>
          <w:u w:val="single"/>
        </w:rPr>
        <w:t>Conten</w:t>
      </w:r>
      <w:r w:rsidR="00EA1C2B">
        <w:rPr>
          <w:rFonts w:ascii="Arial" w:hAnsi="Arial"/>
          <w:sz w:val="22"/>
          <w:szCs w:val="22"/>
          <w:u w:val="single"/>
        </w:rPr>
        <w:t>t- topics covered include:</w:t>
      </w:r>
    </w:p>
    <w:p w14:paraId="12FBD264" w14:textId="77777777" w:rsidR="001B57B8" w:rsidRDefault="001B57B8" w:rsidP="00F5159B">
      <w:pPr>
        <w:tabs>
          <w:tab w:val="left" w:pos="720"/>
        </w:tabs>
        <w:rPr>
          <w:rFonts w:ascii="Arial" w:hAnsi="Arial"/>
          <w:sz w:val="22"/>
          <w:szCs w:val="22"/>
          <w:u w:val="single"/>
        </w:rPr>
      </w:pPr>
    </w:p>
    <w:p w14:paraId="11ADF1B9" w14:textId="6D5E53A8" w:rsidR="001B57B8" w:rsidRPr="003A4DF4" w:rsidRDefault="001B57B8" w:rsidP="00F5159B">
      <w:pPr>
        <w:tabs>
          <w:tab w:val="left" w:pos="720"/>
        </w:tabs>
        <w:rPr>
          <w:rFonts w:ascii="Arial" w:eastAsia="Arial" w:hAnsi="Arial" w:cs="Arial"/>
          <w:sz w:val="22"/>
          <w:szCs w:val="22"/>
          <w:u w:val="single"/>
        </w:rPr>
      </w:pPr>
      <w:r>
        <w:rPr>
          <w:rFonts w:ascii="Arial" w:hAnsi="Arial"/>
          <w:sz w:val="22"/>
          <w:szCs w:val="22"/>
          <w:u w:val="single"/>
        </w:rPr>
        <w:t>September Block C</w:t>
      </w:r>
    </w:p>
    <w:p w14:paraId="2110A05A" w14:textId="77777777" w:rsidR="006353D8" w:rsidRPr="003A4DF4" w:rsidRDefault="006353D8">
      <w:pPr>
        <w:ind w:left="360"/>
        <w:jc w:val="both"/>
        <w:rPr>
          <w:rFonts w:ascii="Arial" w:eastAsia="Arial" w:hAnsi="Arial" w:cs="Arial"/>
          <w:sz w:val="22"/>
          <w:szCs w:val="22"/>
        </w:rPr>
      </w:pPr>
    </w:p>
    <w:p w14:paraId="78676FD2" w14:textId="502184A9" w:rsidR="00330E28" w:rsidRPr="00E930F7" w:rsidRDefault="00330E28" w:rsidP="008B4922">
      <w:pPr>
        <w:numPr>
          <w:ilvl w:val="0"/>
          <w:numId w:val="3"/>
        </w:numPr>
        <w:jc w:val="both"/>
        <w:rPr>
          <w:rFonts w:ascii="Arial" w:eastAsia="Arial" w:hAnsi="Arial" w:cs="Arial"/>
          <w:sz w:val="22"/>
          <w:szCs w:val="22"/>
        </w:rPr>
      </w:pPr>
      <w:r>
        <w:rPr>
          <w:rFonts w:ascii="Arial" w:hAnsi="Arial"/>
          <w:sz w:val="22"/>
          <w:szCs w:val="22"/>
        </w:rPr>
        <w:t>Police and C</w:t>
      </w:r>
      <w:r w:rsidR="00B639A9">
        <w:rPr>
          <w:rFonts w:ascii="Arial" w:hAnsi="Arial"/>
          <w:sz w:val="22"/>
          <w:szCs w:val="22"/>
        </w:rPr>
        <w:t xml:space="preserve">riminal </w:t>
      </w:r>
      <w:r>
        <w:rPr>
          <w:rFonts w:ascii="Arial" w:hAnsi="Arial"/>
          <w:sz w:val="22"/>
          <w:szCs w:val="22"/>
        </w:rPr>
        <w:t>E</w:t>
      </w:r>
      <w:r w:rsidR="00B639A9">
        <w:rPr>
          <w:rFonts w:ascii="Arial" w:hAnsi="Arial"/>
          <w:sz w:val="22"/>
          <w:szCs w:val="22"/>
        </w:rPr>
        <w:t>vidence</w:t>
      </w:r>
      <w:r w:rsidR="004F4DF9">
        <w:rPr>
          <w:rFonts w:ascii="Arial" w:hAnsi="Arial"/>
          <w:sz w:val="22"/>
          <w:szCs w:val="22"/>
        </w:rPr>
        <w:t xml:space="preserve"> Act</w:t>
      </w:r>
    </w:p>
    <w:p w14:paraId="00D398F9" w14:textId="3EFBDB19" w:rsidR="00E930F7" w:rsidRPr="00E930F7" w:rsidRDefault="00E930F7" w:rsidP="008B4922">
      <w:pPr>
        <w:numPr>
          <w:ilvl w:val="0"/>
          <w:numId w:val="3"/>
        </w:numPr>
        <w:jc w:val="both"/>
        <w:rPr>
          <w:rFonts w:ascii="Arial" w:eastAsia="Arial" w:hAnsi="Arial" w:cs="Arial"/>
          <w:sz w:val="22"/>
          <w:szCs w:val="22"/>
        </w:rPr>
      </w:pPr>
      <w:r>
        <w:rPr>
          <w:rFonts w:ascii="Arial" w:hAnsi="Arial"/>
          <w:sz w:val="22"/>
          <w:szCs w:val="22"/>
        </w:rPr>
        <w:t>Examination of the suspect</w:t>
      </w:r>
    </w:p>
    <w:p w14:paraId="2D66BABD" w14:textId="7125CE34" w:rsidR="00E930F7" w:rsidRPr="007A6B18" w:rsidRDefault="00E930F7" w:rsidP="008B4922">
      <w:pPr>
        <w:numPr>
          <w:ilvl w:val="0"/>
          <w:numId w:val="3"/>
        </w:numPr>
        <w:jc w:val="both"/>
        <w:rPr>
          <w:rFonts w:ascii="Arial" w:eastAsia="Arial" w:hAnsi="Arial" w:cs="Arial"/>
          <w:sz w:val="22"/>
          <w:szCs w:val="22"/>
        </w:rPr>
      </w:pPr>
      <w:r>
        <w:rPr>
          <w:rFonts w:ascii="Arial" w:hAnsi="Arial"/>
          <w:sz w:val="22"/>
          <w:szCs w:val="22"/>
        </w:rPr>
        <w:t>Mental Capacity Law</w:t>
      </w:r>
    </w:p>
    <w:p w14:paraId="20B19DFC" w14:textId="77777777" w:rsidR="00862517" w:rsidRPr="00862517" w:rsidRDefault="00862517" w:rsidP="008B4922">
      <w:pPr>
        <w:numPr>
          <w:ilvl w:val="0"/>
          <w:numId w:val="3"/>
        </w:numPr>
        <w:jc w:val="both"/>
        <w:rPr>
          <w:rFonts w:ascii="Arial" w:eastAsia="Arial" w:hAnsi="Arial" w:cs="Arial"/>
          <w:sz w:val="22"/>
          <w:szCs w:val="22"/>
        </w:rPr>
      </w:pPr>
      <w:r w:rsidRPr="00862517">
        <w:rPr>
          <w:rFonts w:ascii="Arial" w:hAnsi="Arial"/>
          <w:sz w:val="22"/>
          <w:szCs w:val="22"/>
        </w:rPr>
        <w:t>Mental health assessment</w:t>
      </w:r>
    </w:p>
    <w:p w14:paraId="43F12464" w14:textId="02094798" w:rsidR="007A6B18" w:rsidRPr="003A4DF4" w:rsidRDefault="00654EAA" w:rsidP="008B4922">
      <w:pPr>
        <w:numPr>
          <w:ilvl w:val="0"/>
          <w:numId w:val="3"/>
        </w:numPr>
        <w:jc w:val="both"/>
        <w:rPr>
          <w:rFonts w:ascii="Arial" w:eastAsia="Arial" w:hAnsi="Arial" w:cs="Arial"/>
          <w:sz w:val="22"/>
          <w:szCs w:val="22"/>
        </w:rPr>
      </w:pPr>
      <w:r>
        <w:rPr>
          <w:rFonts w:ascii="Arial" w:hAnsi="Arial"/>
          <w:sz w:val="22"/>
          <w:szCs w:val="22"/>
        </w:rPr>
        <w:t>C</w:t>
      </w:r>
      <w:r w:rsidR="00555704">
        <w:rPr>
          <w:rFonts w:ascii="Arial" w:hAnsi="Arial"/>
          <w:sz w:val="22"/>
          <w:szCs w:val="22"/>
        </w:rPr>
        <w:t>ase documentation</w:t>
      </w:r>
    </w:p>
    <w:p w14:paraId="7587FB43" w14:textId="77777777" w:rsidR="00CD43C5" w:rsidRPr="00507307" w:rsidRDefault="00CD43C5" w:rsidP="008B4922">
      <w:pPr>
        <w:numPr>
          <w:ilvl w:val="0"/>
          <w:numId w:val="3"/>
        </w:numPr>
        <w:jc w:val="both"/>
        <w:rPr>
          <w:rFonts w:ascii="Arial" w:eastAsia="Arial" w:hAnsi="Arial" w:cs="Arial"/>
          <w:sz w:val="22"/>
          <w:szCs w:val="22"/>
        </w:rPr>
      </w:pPr>
      <w:r>
        <w:rPr>
          <w:rFonts w:ascii="Arial" w:hAnsi="Arial"/>
          <w:sz w:val="22"/>
          <w:szCs w:val="22"/>
        </w:rPr>
        <w:t>Signs, symptoms and management of drug misuse</w:t>
      </w:r>
    </w:p>
    <w:p w14:paraId="4A29D856" w14:textId="1C2053CF" w:rsidR="00507307" w:rsidRPr="002B774B" w:rsidRDefault="00507307" w:rsidP="008B4922">
      <w:pPr>
        <w:numPr>
          <w:ilvl w:val="0"/>
          <w:numId w:val="3"/>
        </w:numPr>
        <w:jc w:val="both"/>
        <w:rPr>
          <w:rFonts w:ascii="Arial" w:eastAsia="Arial" w:hAnsi="Arial" w:cs="Arial"/>
          <w:sz w:val="22"/>
          <w:szCs w:val="22"/>
        </w:rPr>
      </w:pPr>
      <w:r>
        <w:rPr>
          <w:rFonts w:ascii="Arial" w:hAnsi="Arial"/>
          <w:sz w:val="22"/>
          <w:szCs w:val="22"/>
        </w:rPr>
        <w:t>Male rape</w:t>
      </w:r>
    </w:p>
    <w:p w14:paraId="7CBF2FB9" w14:textId="3600D5A8" w:rsidR="006353D8" w:rsidRPr="007C3510" w:rsidRDefault="00507307" w:rsidP="008B4922">
      <w:pPr>
        <w:numPr>
          <w:ilvl w:val="0"/>
          <w:numId w:val="3"/>
        </w:numPr>
        <w:jc w:val="both"/>
        <w:rPr>
          <w:rFonts w:ascii="Arial" w:eastAsia="Arial" w:hAnsi="Arial" w:cs="Arial"/>
          <w:sz w:val="22"/>
          <w:szCs w:val="22"/>
        </w:rPr>
      </w:pPr>
      <w:r>
        <w:rPr>
          <w:rFonts w:ascii="Arial" w:hAnsi="Arial"/>
          <w:sz w:val="22"/>
          <w:szCs w:val="22"/>
        </w:rPr>
        <w:t>Statement writing</w:t>
      </w:r>
    </w:p>
    <w:p w14:paraId="3F0B5D1E" w14:textId="402555F8" w:rsidR="007C3510" w:rsidRPr="003A4DF4" w:rsidRDefault="007C3510" w:rsidP="008B4922">
      <w:pPr>
        <w:numPr>
          <w:ilvl w:val="0"/>
          <w:numId w:val="3"/>
        </w:numPr>
        <w:jc w:val="both"/>
        <w:rPr>
          <w:rFonts w:ascii="Arial" w:eastAsia="Arial" w:hAnsi="Arial" w:cs="Arial"/>
          <w:sz w:val="22"/>
          <w:szCs w:val="22"/>
        </w:rPr>
      </w:pPr>
      <w:r>
        <w:rPr>
          <w:rFonts w:ascii="Arial" w:hAnsi="Arial"/>
          <w:sz w:val="22"/>
          <w:szCs w:val="22"/>
        </w:rPr>
        <w:t>Crown Prosecution Service and disclosure</w:t>
      </w:r>
    </w:p>
    <w:p w14:paraId="4D96CC1C" w14:textId="1F927311" w:rsidR="006353D8" w:rsidRPr="004B6B43" w:rsidRDefault="00685EBB" w:rsidP="008B4922">
      <w:pPr>
        <w:numPr>
          <w:ilvl w:val="0"/>
          <w:numId w:val="3"/>
        </w:numPr>
        <w:jc w:val="both"/>
        <w:rPr>
          <w:rFonts w:ascii="Arial" w:eastAsia="Arial" w:hAnsi="Arial" w:cs="Arial"/>
          <w:sz w:val="22"/>
          <w:szCs w:val="22"/>
        </w:rPr>
      </w:pPr>
      <w:r>
        <w:rPr>
          <w:rFonts w:ascii="Arial" w:hAnsi="Arial"/>
          <w:sz w:val="22"/>
          <w:szCs w:val="22"/>
        </w:rPr>
        <w:t>Abuse of older people</w:t>
      </w:r>
    </w:p>
    <w:p w14:paraId="30AF9C99" w14:textId="217FB936" w:rsidR="004B6B43" w:rsidRPr="002B774B" w:rsidRDefault="004B6B43" w:rsidP="008B4922">
      <w:pPr>
        <w:numPr>
          <w:ilvl w:val="0"/>
          <w:numId w:val="3"/>
        </w:numPr>
        <w:jc w:val="both"/>
        <w:rPr>
          <w:rFonts w:ascii="Arial" w:eastAsia="Arial" w:hAnsi="Arial" w:cs="Arial"/>
          <w:sz w:val="22"/>
          <w:szCs w:val="22"/>
        </w:rPr>
      </w:pPr>
      <w:r>
        <w:rPr>
          <w:rFonts w:ascii="Arial" w:hAnsi="Arial"/>
          <w:sz w:val="22"/>
          <w:szCs w:val="22"/>
        </w:rPr>
        <w:t>Counselling service</w:t>
      </w:r>
    </w:p>
    <w:p w14:paraId="2D212A69" w14:textId="77777777" w:rsidR="00CD43C5" w:rsidRPr="003A4DF4" w:rsidRDefault="00CD43C5" w:rsidP="008B4922">
      <w:pPr>
        <w:numPr>
          <w:ilvl w:val="0"/>
          <w:numId w:val="3"/>
        </w:numPr>
        <w:jc w:val="both"/>
        <w:rPr>
          <w:rFonts w:ascii="Arial" w:eastAsia="Arial" w:hAnsi="Arial" w:cs="Arial"/>
          <w:sz w:val="22"/>
          <w:szCs w:val="22"/>
        </w:rPr>
      </w:pPr>
      <w:r>
        <w:rPr>
          <w:rFonts w:ascii="Arial" w:hAnsi="Arial"/>
          <w:sz w:val="22"/>
          <w:szCs w:val="22"/>
        </w:rPr>
        <w:t>Vicarious Trauma</w:t>
      </w:r>
    </w:p>
    <w:p w14:paraId="6C64C89F" w14:textId="5521BA85" w:rsidR="006353D8" w:rsidRPr="003A4DF4" w:rsidRDefault="004B6B43" w:rsidP="008B4922">
      <w:pPr>
        <w:numPr>
          <w:ilvl w:val="0"/>
          <w:numId w:val="3"/>
        </w:numPr>
        <w:jc w:val="both"/>
        <w:rPr>
          <w:rFonts w:ascii="Arial" w:eastAsia="Arial" w:hAnsi="Arial" w:cs="Arial"/>
          <w:sz w:val="22"/>
          <w:szCs w:val="22"/>
        </w:rPr>
      </w:pPr>
      <w:r>
        <w:rPr>
          <w:rFonts w:ascii="Arial" w:hAnsi="Arial"/>
          <w:sz w:val="22"/>
          <w:szCs w:val="22"/>
        </w:rPr>
        <w:t>Role of the witness</w:t>
      </w:r>
    </w:p>
    <w:p w14:paraId="71716ABA" w14:textId="6FFB13AC" w:rsidR="006353D8" w:rsidRPr="00F25C1D" w:rsidRDefault="00714043" w:rsidP="008B4922">
      <w:pPr>
        <w:numPr>
          <w:ilvl w:val="0"/>
          <w:numId w:val="3"/>
        </w:numPr>
        <w:jc w:val="both"/>
        <w:rPr>
          <w:rFonts w:ascii="Arial" w:eastAsia="Arial" w:hAnsi="Arial" w:cs="Arial"/>
          <w:sz w:val="22"/>
          <w:szCs w:val="22"/>
        </w:rPr>
      </w:pPr>
      <w:r w:rsidRPr="003A4DF4">
        <w:rPr>
          <w:rFonts w:ascii="Arial" w:hAnsi="Arial"/>
          <w:sz w:val="22"/>
          <w:szCs w:val="22"/>
        </w:rPr>
        <w:t xml:space="preserve">Child protection </w:t>
      </w:r>
      <w:r w:rsidR="00F25C1D">
        <w:rPr>
          <w:rFonts w:ascii="Arial" w:hAnsi="Arial"/>
          <w:sz w:val="22"/>
          <w:szCs w:val="22"/>
        </w:rPr>
        <w:t>case studies</w:t>
      </w:r>
    </w:p>
    <w:p w14:paraId="2B0461B9" w14:textId="34B34ECB" w:rsidR="00F25C1D" w:rsidRPr="003A4DF4" w:rsidRDefault="00F25C1D" w:rsidP="008B4922">
      <w:pPr>
        <w:numPr>
          <w:ilvl w:val="0"/>
          <w:numId w:val="3"/>
        </w:numPr>
        <w:jc w:val="both"/>
        <w:rPr>
          <w:rFonts w:ascii="Arial" w:eastAsia="Arial" w:hAnsi="Arial" w:cs="Arial"/>
          <w:sz w:val="22"/>
          <w:szCs w:val="22"/>
        </w:rPr>
      </w:pPr>
      <w:r>
        <w:rPr>
          <w:rFonts w:ascii="Arial" w:hAnsi="Arial"/>
          <w:sz w:val="22"/>
          <w:szCs w:val="22"/>
        </w:rPr>
        <w:t xml:space="preserve">Independent Sexual Violence </w:t>
      </w:r>
      <w:r w:rsidR="00750773">
        <w:rPr>
          <w:rFonts w:ascii="Arial" w:hAnsi="Arial"/>
          <w:sz w:val="22"/>
          <w:szCs w:val="22"/>
        </w:rPr>
        <w:t>Advisers</w:t>
      </w:r>
    </w:p>
    <w:p w14:paraId="27186239" w14:textId="1C68EA4D" w:rsidR="006353D8" w:rsidRPr="003A4DF4" w:rsidRDefault="00750773" w:rsidP="008B4922">
      <w:pPr>
        <w:numPr>
          <w:ilvl w:val="0"/>
          <w:numId w:val="3"/>
        </w:numPr>
        <w:jc w:val="both"/>
        <w:rPr>
          <w:rFonts w:ascii="Arial" w:eastAsia="Arial" w:hAnsi="Arial" w:cs="Arial"/>
          <w:sz w:val="22"/>
          <w:szCs w:val="22"/>
        </w:rPr>
      </w:pPr>
      <w:r>
        <w:rPr>
          <w:rFonts w:ascii="Arial" w:hAnsi="Arial"/>
          <w:sz w:val="22"/>
          <w:szCs w:val="22"/>
        </w:rPr>
        <w:t xml:space="preserve">Sexually Transmitted </w:t>
      </w:r>
      <w:r w:rsidR="00872A30">
        <w:rPr>
          <w:rFonts w:ascii="Arial" w:hAnsi="Arial"/>
          <w:sz w:val="22"/>
          <w:szCs w:val="22"/>
        </w:rPr>
        <w:t>Infection screening and pathways</w:t>
      </w:r>
    </w:p>
    <w:p w14:paraId="6D7CF9E6" w14:textId="357B89FF" w:rsidR="006353D8" w:rsidRPr="003A4DF4" w:rsidRDefault="002C206F" w:rsidP="008B4922">
      <w:pPr>
        <w:numPr>
          <w:ilvl w:val="0"/>
          <w:numId w:val="3"/>
        </w:numPr>
        <w:jc w:val="both"/>
        <w:rPr>
          <w:rFonts w:ascii="Arial" w:eastAsia="Arial" w:hAnsi="Arial" w:cs="Arial"/>
          <w:sz w:val="22"/>
          <w:szCs w:val="22"/>
        </w:rPr>
      </w:pPr>
      <w:r>
        <w:rPr>
          <w:rFonts w:ascii="Arial" w:hAnsi="Arial"/>
          <w:sz w:val="22"/>
          <w:szCs w:val="22"/>
        </w:rPr>
        <w:t>Peer review</w:t>
      </w:r>
    </w:p>
    <w:p w14:paraId="26D8FF5E" w14:textId="32CCF994" w:rsidR="002F5D88" w:rsidRDefault="002C206F" w:rsidP="008B4922">
      <w:pPr>
        <w:numPr>
          <w:ilvl w:val="0"/>
          <w:numId w:val="3"/>
        </w:numPr>
        <w:jc w:val="both"/>
        <w:rPr>
          <w:rFonts w:ascii="Arial" w:eastAsia="Arial" w:hAnsi="Arial" w:cs="Arial"/>
          <w:sz w:val="22"/>
          <w:szCs w:val="22"/>
        </w:rPr>
      </w:pPr>
      <w:r>
        <w:rPr>
          <w:rFonts w:ascii="Arial" w:eastAsia="Arial" w:hAnsi="Arial" w:cs="Arial"/>
          <w:sz w:val="22"/>
          <w:szCs w:val="22"/>
        </w:rPr>
        <w:t>Professional responsibilities</w:t>
      </w:r>
    </w:p>
    <w:p w14:paraId="25B7EE7C" w14:textId="77777777" w:rsidR="002C206F" w:rsidRDefault="002C206F" w:rsidP="002C206F">
      <w:pPr>
        <w:ind w:left="720"/>
        <w:jc w:val="both"/>
        <w:rPr>
          <w:rFonts w:ascii="Arial" w:eastAsia="Arial" w:hAnsi="Arial" w:cs="Arial"/>
          <w:sz w:val="22"/>
          <w:szCs w:val="22"/>
        </w:rPr>
      </w:pPr>
    </w:p>
    <w:p w14:paraId="53F9B7DB" w14:textId="77777777" w:rsidR="002F5D88" w:rsidRDefault="002F5D88" w:rsidP="002F5D88">
      <w:pPr>
        <w:jc w:val="both"/>
        <w:rPr>
          <w:rFonts w:ascii="Arial" w:hAnsi="Arial"/>
          <w:sz w:val="22"/>
          <w:szCs w:val="22"/>
        </w:rPr>
      </w:pPr>
      <w:r w:rsidRPr="002F5D88">
        <w:rPr>
          <w:rFonts w:ascii="Arial" w:eastAsia="Arial" w:hAnsi="Arial" w:cs="Arial"/>
          <w:sz w:val="22"/>
          <w:szCs w:val="22"/>
          <w:u w:val="single"/>
        </w:rPr>
        <w:t>October Block D</w:t>
      </w:r>
    </w:p>
    <w:p w14:paraId="1657E7B2" w14:textId="77777777" w:rsidR="002F5D88" w:rsidRDefault="002F5D88" w:rsidP="002F5D88">
      <w:pPr>
        <w:jc w:val="both"/>
        <w:rPr>
          <w:rFonts w:ascii="Arial" w:hAnsi="Arial"/>
          <w:sz w:val="22"/>
          <w:szCs w:val="22"/>
        </w:rPr>
      </w:pPr>
    </w:p>
    <w:p w14:paraId="6E8BDA8C" w14:textId="41D7DFC6" w:rsidR="006353D8" w:rsidRPr="002F5D88" w:rsidRDefault="006353D8" w:rsidP="002F5D88">
      <w:pPr>
        <w:jc w:val="both"/>
        <w:rPr>
          <w:rFonts w:ascii="Arial" w:eastAsia="Arial" w:hAnsi="Arial" w:cs="Arial"/>
          <w:sz w:val="22"/>
          <w:szCs w:val="22"/>
        </w:rPr>
      </w:pPr>
    </w:p>
    <w:p w14:paraId="55DF0C03" w14:textId="77777777" w:rsidR="006F2328" w:rsidRPr="006F2328" w:rsidRDefault="00856928" w:rsidP="008B4922">
      <w:pPr>
        <w:numPr>
          <w:ilvl w:val="0"/>
          <w:numId w:val="3"/>
        </w:numPr>
        <w:jc w:val="both"/>
        <w:rPr>
          <w:rFonts w:ascii="Arial" w:eastAsia="Arial" w:hAnsi="Arial" w:cs="Arial"/>
          <w:sz w:val="22"/>
          <w:szCs w:val="22"/>
        </w:rPr>
      </w:pPr>
      <w:r>
        <w:rPr>
          <w:rFonts w:ascii="Arial" w:hAnsi="Arial"/>
          <w:sz w:val="22"/>
          <w:szCs w:val="22"/>
        </w:rPr>
        <w:t>Vulnerable adults</w:t>
      </w:r>
    </w:p>
    <w:p w14:paraId="044D4E2A" w14:textId="1CFF5163" w:rsidR="00B654E4" w:rsidRPr="00B654E4" w:rsidRDefault="00E83020" w:rsidP="008B4922">
      <w:pPr>
        <w:numPr>
          <w:ilvl w:val="0"/>
          <w:numId w:val="3"/>
        </w:numPr>
        <w:jc w:val="both"/>
        <w:rPr>
          <w:rFonts w:ascii="Arial" w:eastAsia="Arial" w:hAnsi="Arial" w:cs="Arial"/>
          <w:sz w:val="22"/>
          <w:szCs w:val="22"/>
        </w:rPr>
      </w:pPr>
      <w:r>
        <w:rPr>
          <w:rFonts w:ascii="Arial" w:hAnsi="Arial"/>
          <w:sz w:val="22"/>
          <w:szCs w:val="22"/>
        </w:rPr>
        <w:t xml:space="preserve"> </w:t>
      </w:r>
      <w:r w:rsidR="00615DBC">
        <w:rPr>
          <w:rFonts w:ascii="Arial" w:hAnsi="Arial"/>
          <w:sz w:val="22"/>
          <w:szCs w:val="22"/>
        </w:rPr>
        <w:t>L</w:t>
      </w:r>
      <w:r>
        <w:rPr>
          <w:rFonts w:ascii="Arial" w:hAnsi="Arial"/>
          <w:sz w:val="22"/>
          <w:szCs w:val="22"/>
        </w:rPr>
        <w:t>earning disability</w:t>
      </w:r>
    </w:p>
    <w:p w14:paraId="28C5E89A" w14:textId="77777777" w:rsidR="0036590A" w:rsidRPr="0036590A" w:rsidRDefault="00B654E4" w:rsidP="008B4922">
      <w:pPr>
        <w:numPr>
          <w:ilvl w:val="0"/>
          <w:numId w:val="3"/>
        </w:numPr>
        <w:jc w:val="both"/>
        <w:rPr>
          <w:rFonts w:ascii="Arial" w:eastAsia="Arial" w:hAnsi="Arial" w:cs="Arial"/>
          <w:sz w:val="22"/>
          <w:szCs w:val="22"/>
        </w:rPr>
      </w:pPr>
      <w:r>
        <w:rPr>
          <w:rFonts w:ascii="Arial" w:hAnsi="Arial"/>
          <w:sz w:val="22"/>
          <w:szCs w:val="22"/>
        </w:rPr>
        <w:lastRenderedPageBreak/>
        <w:t>Observation reflections</w:t>
      </w:r>
    </w:p>
    <w:p w14:paraId="148AA812" w14:textId="0325E5B6" w:rsidR="00615DBC" w:rsidRDefault="0036590A" w:rsidP="008B4922">
      <w:pPr>
        <w:numPr>
          <w:ilvl w:val="0"/>
          <w:numId w:val="3"/>
        </w:numPr>
        <w:jc w:val="both"/>
        <w:rPr>
          <w:rFonts w:ascii="Arial" w:eastAsia="Arial" w:hAnsi="Arial" w:cs="Arial"/>
          <w:sz w:val="22"/>
          <w:szCs w:val="22"/>
        </w:rPr>
      </w:pPr>
      <w:r>
        <w:rPr>
          <w:rFonts w:ascii="Arial" w:hAnsi="Arial"/>
          <w:sz w:val="22"/>
          <w:szCs w:val="22"/>
        </w:rPr>
        <w:t>R</w:t>
      </w:r>
      <w:r w:rsidR="00B654E4">
        <w:rPr>
          <w:rFonts w:ascii="Arial" w:hAnsi="Arial"/>
          <w:sz w:val="22"/>
          <w:szCs w:val="22"/>
        </w:rPr>
        <w:t xml:space="preserve">ole of </w:t>
      </w:r>
      <w:r w:rsidR="005A2293">
        <w:rPr>
          <w:rFonts w:ascii="Arial" w:hAnsi="Arial"/>
          <w:sz w:val="22"/>
          <w:szCs w:val="22"/>
        </w:rPr>
        <w:t>multiagency response</w:t>
      </w:r>
    </w:p>
    <w:p w14:paraId="6E0817AE" w14:textId="762F6D8D" w:rsidR="00034CCA" w:rsidRPr="00615DBC" w:rsidRDefault="0053315D" w:rsidP="008B4922">
      <w:pPr>
        <w:numPr>
          <w:ilvl w:val="0"/>
          <w:numId w:val="3"/>
        </w:numPr>
        <w:jc w:val="both"/>
        <w:rPr>
          <w:rFonts w:ascii="Arial" w:eastAsia="Arial" w:hAnsi="Arial" w:cs="Arial"/>
          <w:sz w:val="22"/>
          <w:szCs w:val="22"/>
        </w:rPr>
      </w:pPr>
      <w:r w:rsidRPr="00615DBC">
        <w:rPr>
          <w:rFonts w:ascii="Arial" w:hAnsi="Arial"/>
          <w:sz w:val="22"/>
          <w:szCs w:val="22"/>
        </w:rPr>
        <w:t xml:space="preserve">Practical elements of </w:t>
      </w:r>
      <w:r w:rsidR="002C216D" w:rsidRPr="00615DBC">
        <w:rPr>
          <w:rFonts w:ascii="Arial" w:hAnsi="Arial"/>
          <w:sz w:val="22"/>
          <w:szCs w:val="22"/>
        </w:rPr>
        <w:t>F</w:t>
      </w:r>
      <w:r w:rsidRPr="00615DBC">
        <w:rPr>
          <w:rFonts w:ascii="Arial" w:hAnsi="Arial"/>
          <w:sz w:val="22"/>
          <w:szCs w:val="22"/>
        </w:rPr>
        <w:t>orensic Medical Examinations</w:t>
      </w:r>
    </w:p>
    <w:p w14:paraId="2ACED85A" w14:textId="6EA972EC" w:rsidR="0053315D" w:rsidRPr="003A4DF4" w:rsidRDefault="0053315D" w:rsidP="008B4922">
      <w:pPr>
        <w:numPr>
          <w:ilvl w:val="0"/>
          <w:numId w:val="3"/>
        </w:numPr>
        <w:jc w:val="both"/>
        <w:rPr>
          <w:rFonts w:ascii="Arial" w:eastAsia="Arial" w:hAnsi="Arial" w:cs="Arial"/>
          <w:sz w:val="22"/>
          <w:szCs w:val="22"/>
        </w:rPr>
      </w:pPr>
      <w:r>
        <w:rPr>
          <w:rFonts w:ascii="Arial" w:hAnsi="Arial"/>
          <w:sz w:val="22"/>
          <w:szCs w:val="22"/>
        </w:rPr>
        <w:t>Child forensic Medical Examinations</w:t>
      </w:r>
    </w:p>
    <w:p w14:paraId="79ACA24D" w14:textId="30C250F3" w:rsidR="006353D8" w:rsidRPr="003A4DF4" w:rsidRDefault="00714043" w:rsidP="008B4922">
      <w:pPr>
        <w:numPr>
          <w:ilvl w:val="0"/>
          <w:numId w:val="3"/>
        </w:numPr>
        <w:jc w:val="both"/>
        <w:rPr>
          <w:rFonts w:ascii="Arial" w:eastAsia="Arial" w:hAnsi="Arial" w:cs="Arial"/>
          <w:sz w:val="22"/>
          <w:szCs w:val="22"/>
        </w:rPr>
      </w:pPr>
      <w:r w:rsidRPr="003A4DF4">
        <w:rPr>
          <w:rFonts w:ascii="Arial" w:hAnsi="Arial"/>
          <w:sz w:val="22"/>
          <w:szCs w:val="22"/>
        </w:rPr>
        <w:t xml:space="preserve">Recording </w:t>
      </w:r>
      <w:r w:rsidR="002C216D">
        <w:rPr>
          <w:rFonts w:ascii="Arial" w:hAnsi="Arial"/>
          <w:sz w:val="22"/>
          <w:szCs w:val="22"/>
        </w:rPr>
        <w:t xml:space="preserve">examination </w:t>
      </w:r>
      <w:r w:rsidRPr="003A4DF4">
        <w:rPr>
          <w:rFonts w:ascii="Arial" w:hAnsi="Arial"/>
          <w:sz w:val="22"/>
          <w:szCs w:val="22"/>
        </w:rPr>
        <w:t>findings</w:t>
      </w:r>
    </w:p>
    <w:p w14:paraId="6EDB6A8B" w14:textId="5BD000A0" w:rsidR="006353D8" w:rsidRPr="00EB4879" w:rsidRDefault="002C216D" w:rsidP="008B4922">
      <w:pPr>
        <w:numPr>
          <w:ilvl w:val="0"/>
          <w:numId w:val="3"/>
        </w:numPr>
        <w:jc w:val="both"/>
        <w:rPr>
          <w:rFonts w:ascii="Arial" w:eastAsia="Arial" w:hAnsi="Arial" w:cs="Arial"/>
          <w:sz w:val="22"/>
          <w:szCs w:val="22"/>
        </w:rPr>
      </w:pPr>
      <w:r w:rsidRPr="002C216D">
        <w:rPr>
          <w:rFonts w:ascii="Arial" w:hAnsi="Arial"/>
          <w:sz w:val="22"/>
          <w:szCs w:val="22"/>
        </w:rPr>
        <w:t>Photo documentation of injuries</w:t>
      </w:r>
    </w:p>
    <w:p w14:paraId="2D925AD1" w14:textId="77777777" w:rsidR="00EA1386" w:rsidRPr="00EA1386" w:rsidRDefault="00EA1386" w:rsidP="008B4922">
      <w:pPr>
        <w:numPr>
          <w:ilvl w:val="0"/>
          <w:numId w:val="3"/>
        </w:numPr>
        <w:jc w:val="both"/>
        <w:rPr>
          <w:rFonts w:ascii="Arial" w:eastAsia="Arial" w:hAnsi="Arial" w:cs="Arial"/>
          <w:sz w:val="22"/>
          <w:szCs w:val="22"/>
        </w:rPr>
      </w:pPr>
      <w:r w:rsidRPr="00EA1386">
        <w:rPr>
          <w:rFonts w:ascii="Arial" w:hAnsi="Arial"/>
          <w:sz w:val="22"/>
          <w:szCs w:val="22"/>
        </w:rPr>
        <w:t>STI screening and treatment pathways</w:t>
      </w:r>
    </w:p>
    <w:p w14:paraId="72933906" w14:textId="57D3432E" w:rsidR="006353D8" w:rsidRPr="00541632" w:rsidRDefault="00583BA6" w:rsidP="008B4922">
      <w:pPr>
        <w:numPr>
          <w:ilvl w:val="0"/>
          <w:numId w:val="3"/>
        </w:numPr>
        <w:rPr>
          <w:rFonts w:ascii="Arial" w:eastAsia="Arial" w:hAnsi="Arial" w:cs="Arial"/>
          <w:sz w:val="22"/>
          <w:szCs w:val="22"/>
        </w:rPr>
      </w:pPr>
      <w:r>
        <w:rPr>
          <w:rFonts w:ascii="Arial" w:hAnsi="Arial"/>
          <w:sz w:val="22"/>
          <w:szCs w:val="22"/>
        </w:rPr>
        <w:t xml:space="preserve">1:1 </w:t>
      </w:r>
      <w:r w:rsidR="00714043" w:rsidRPr="003A4DF4">
        <w:rPr>
          <w:rFonts w:ascii="Arial" w:hAnsi="Arial"/>
          <w:sz w:val="22"/>
          <w:szCs w:val="22"/>
        </w:rPr>
        <w:t>Statement writing</w:t>
      </w:r>
      <w:r w:rsidR="00CD43C5">
        <w:rPr>
          <w:rFonts w:ascii="Arial" w:hAnsi="Arial"/>
          <w:sz w:val="22"/>
          <w:szCs w:val="22"/>
        </w:rPr>
        <w:t xml:space="preserve"> </w:t>
      </w:r>
      <w:r w:rsidR="005A2293">
        <w:rPr>
          <w:rFonts w:ascii="Arial" w:hAnsi="Arial"/>
          <w:sz w:val="22"/>
          <w:szCs w:val="22"/>
        </w:rPr>
        <w:t>review</w:t>
      </w:r>
      <w:r>
        <w:rPr>
          <w:rFonts w:ascii="Arial" w:hAnsi="Arial"/>
          <w:sz w:val="22"/>
          <w:szCs w:val="22"/>
        </w:rPr>
        <w:t xml:space="preserve"> with Crown Prosecutor</w:t>
      </w:r>
    </w:p>
    <w:p w14:paraId="61C70F97" w14:textId="080540E6" w:rsidR="00541632" w:rsidRPr="003A4DF4" w:rsidRDefault="00541632" w:rsidP="008B4922">
      <w:pPr>
        <w:numPr>
          <w:ilvl w:val="0"/>
          <w:numId w:val="3"/>
        </w:numPr>
        <w:rPr>
          <w:rFonts w:ascii="Arial" w:eastAsia="Arial" w:hAnsi="Arial" w:cs="Arial"/>
          <w:sz w:val="22"/>
          <w:szCs w:val="22"/>
        </w:rPr>
      </w:pPr>
      <w:r>
        <w:rPr>
          <w:rFonts w:ascii="Arial" w:hAnsi="Arial"/>
          <w:sz w:val="22"/>
          <w:szCs w:val="22"/>
        </w:rPr>
        <w:t>A crown Court Judge’s view</w:t>
      </w:r>
    </w:p>
    <w:p w14:paraId="1B25AFCF" w14:textId="665298C5" w:rsidR="006353D8" w:rsidRPr="003A4DF4" w:rsidRDefault="00714043" w:rsidP="008B4922">
      <w:pPr>
        <w:numPr>
          <w:ilvl w:val="0"/>
          <w:numId w:val="3"/>
        </w:numPr>
        <w:rPr>
          <w:rFonts w:ascii="Arial" w:eastAsia="Arial" w:hAnsi="Arial" w:cs="Arial"/>
          <w:sz w:val="22"/>
          <w:szCs w:val="22"/>
        </w:rPr>
      </w:pPr>
      <w:r w:rsidRPr="003A4DF4">
        <w:rPr>
          <w:rFonts w:ascii="Arial" w:hAnsi="Arial"/>
          <w:sz w:val="22"/>
          <w:szCs w:val="22"/>
        </w:rPr>
        <w:t>Court room skills</w:t>
      </w:r>
      <w:r w:rsidR="00AA063A">
        <w:rPr>
          <w:rFonts w:ascii="Arial" w:hAnsi="Arial"/>
          <w:sz w:val="22"/>
          <w:szCs w:val="22"/>
        </w:rPr>
        <w:t xml:space="preserve"> day in Crown Court with King’s Counsel</w:t>
      </w:r>
    </w:p>
    <w:p w14:paraId="3A9D5B6C" w14:textId="77777777" w:rsidR="006353D8" w:rsidRPr="003A4DF4" w:rsidRDefault="006353D8">
      <w:pPr>
        <w:widowControl/>
        <w:jc w:val="both"/>
        <w:rPr>
          <w:rFonts w:ascii="Arial" w:eastAsia="Arial" w:hAnsi="Arial" w:cs="Arial"/>
          <w:sz w:val="22"/>
          <w:szCs w:val="22"/>
        </w:rPr>
      </w:pPr>
    </w:p>
    <w:p w14:paraId="41C914ED" w14:textId="77777777" w:rsidR="006353D8" w:rsidRPr="00421C79" w:rsidRDefault="00714043">
      <w:pPr>
        <w:widowControl/>
        <w:jc w:val="both"/>
        <w:rPr>
          <w:rFonts w:ascii="Arial" w:eastAsia="Arial" w:hAnsi="Arial" w:cs="Arial"/>
          <w:b/>
          <w:bCs/>
          <w:sz w:val="22"/>
          <w:szCs w:val="22"/>
          <w:u w:val="single"/>
        </w:rPr>
      </w:pPr>
      <w:r w:rsidRPr="003A4DF4">
        <w:rPr>
          <w:rFonts w:ascii="Arial" w:hAnsi="Arial"/>
          <w:b/>
          <w:bCs/>
          <w:sz w:val="22"/>
          <w:szCs w:val="22"/>
        </w:rPr>
        <w:t xml:space="preserve">3. </w:t>
      </w:r>
      <w:r w:rsidRPr="003A4DF4">
        <w:rPr>
          <w:rFonts w:ascii="Arial" w:hAnsi="Arial"/>
          <w:b/>
          <w:bCs/>
          <w:sz w:val="22"/>
          <w:szCs w:val="22"/>
        </w:rPr>
        <w:tab/>
      </w:r>
      <w:r w:rsidRPr="00421C79">
        <w:rPr>
          <w:rFonts w:ascii="Arial" w:hAnsi="Arial"/>
          <w:b/>
          <w:bCs/>
          <w:sz w:val="22"/>
          <w:szCs w:val="22"/>
          <w:u w:val="single"/>
        </w:rPr>
        <w:t>Course Unit Aims and Outcomes</w:t>
      </w:r>
    </w:p>
    <w:p w14:paraId="5A34A801" w14:textId="77777777" w:rsidR="006353D8" w:rsidRPr="00421C79" w:rsidRDefault="006353D8">
      <w:pPr>
        <w:widowControl/>
        <w:rPr>
          <w:rFonts w:ascii="Arial" w:eastAsia="Arial" w:hAnsi="Arial" w:cs="Arial"/>
          <w:b/>
          <w:bCs/>
          <w:sz w:val="22"/>
          <w:szCs w:val="22"/>
          <w:u w:val="single"/>
        </w:rPr>
      </w:pPr>
    </w:p>
    <w:p w14:paraId="311E1B63" w14:textId="77777777" w:rsidR="006353D8" w:rsidRPr="003A4DF4" w:rsidRDefault="00714043" w:rsidP="00FD03A5">
      <w:pPr>
        <w:tabs>
          <w:tab w:val="left" w:pos="720"/>
        </w:tabs>
        <w:ind w:left="720"/>
        <w:rPr>
          <w:rFonts w:ascii="Arial" w:eastAsia="Arial" w:hAnsi="Arial" w:cs="Arial"/>
          <w:sz w:val="22"/>
          <w:szCs w:val="22"/>
          <w:u w:val="single"/>
        </w:rPr>
      </w:pPr>
      <w:r w:rsidRPr="003A4DF4">
        <w:rPr>
          <w:rFonts w:ascii="Arial" w:hAnsi="Arial"/>
          <w:sz w:val="22"/>
          <w:szCs w:val="22"/>
          <w:u w:val="single"/>
        </w:rPr>
        <w:t>Aims</w:t>
      </w:r>
    </w:p>
    <w:p w14:paraId="6B0D6374" w14:textId="77777777" w:rsidR="006353D8" w:rsidRPr="003A4DF4" w:rsidRDefault="006353D8">
      <w:pPr>
        <w:rPr>
          <w:rFonts w:ascii="Arial" w:eastAsia="Arial" w:hAnsi="Arial" w:cs="Arial"/>
          <w:sz w:val="22"/>
          <w:szCs w:val="22"/>
          <w:u w:val="single"/>
        </w:rPr>
      </w:pPr>
    </w:p>
    <w:p w14:paraId="7BAD45B5" w14:textId="13959AA4" w:rsidR="006353D8" w:rsidRPr="003A4DF4" w:rsidRDefault="00714043">
      <w:pPr>
        <w:jc w:val="both"/>
        <w:rPr>
          <w:rFonts w:ascii="Arial" w:eastAsia="Arial" w:hAnsi="Arial" w:cs="Arial"/>
          <w:sz w:val="22"/>
          <w:szCs w:val="22"/>
        </w:rPr>
      </w:pPr>
      <w:r w:rsidRPr="003A4DF4">
        <w:rPr>
          <w:rFonts w:ascii="Arial" w:hAnsi="Arial"/>
          <w:sz w:val="22"/>
          <w:szCs w:val="22"/>
        </w:rPr>
        <w:t xml:space="preserve">This course unit aims to enable qualified </w:t>
      </w:r>
      <w:r w:rsidR="008053EB">
        <w:rPr>
          <w:rFonts w:ascii="Arial" w:hAnsi="Arial"/>
          <w:sz w:val="22"/>
          <w:szCs w:val="22"/>
        </w:rPr>
        <w:t xml:space="preserve">experienced </w:t>
      </w:r>
      <w:r w:rsidRPr="003A4DF4">
        <w:rPr>
          <w:rFonts w:ascii="Arial" w:hAnsi="Arial"/>
          <w:sz w:val="22"/>
          <w:szCs w:val="22"/>
        </w:rPr>
        <w:t xml:space="preserve">healthcare professionals </w:t>
      </w:r>
      <w:r w:rsidRPr="003A4DF4">
        <w:rPr>
          <w:rFonts w:ascii="Arial" w:hAnsi="Arial"/>
          <w:i/>
          <w:iCs/>
          <w:sz w:val="22"/>
          <w:szCs w:val="22"/>
        </w:rPr>
        <w:t>(who have completed the course unit ‘Principles of Forensic and Medical Examination for Rape and Sexual Assault’ or are able to demonstrate equivalent knowledge and experience)</w:t>
      </w:r>
      <w:r w:rsidRPr="003A4DF4">
        <w:rPr>
          <w:rFonts w:ascii="Arial" w:hAnsi="Arial"/>
          <w:sz w:val="22"/>
          <w:szCs w:val="22"/>
        </w:rPr>
        <w:t xml:space="preserve"> to further enhance their knowledge and understanding of legal, ethical and policy frameworks and proces</w:t>
      </w:r>
      <w:r w:rsidR="00522F7C">
        <w:rPr>
          <w:rFonts w:ascii="Arial" w:hAnsi="Arial"/>
          <w:sz w:val="22"/>
          <w:szCs w:val="22"/>
        </w:rPr>
        <w:t xml:space="preserve">ses </w:t>
      </w:r>
      <w:r w:rsidRPr="003A4DF4">
        <w:rPr>
          <w:rFonts w:ascii="Arial" w:hAnsi="Arial"/>
          <w:sz w:val="22"/>
          <w:szCs w:val="22"/>
        </w:rPr>
        <w:t>relevant to the practice of forensic and medical examination for rape and sexual assault, and apply these across a range of patient groups and contexts.</w:t>
      </w:r>
    </w:p>
    <w:p w14:paraId="41583899" w14:textId="77777777" w:rsidR="006353D8" w:rsidRPr="003A4DF4" w:rsidRDefault="006353D8">
      <w:pPr>
        <w:jc w:val="both"/>
        <w:rPr>
          <w:rFonts w:ascii="Arial" w:eastAsia="Arial" w:hAnsi="Arial" w:cs="Arial"/>
          <w:sz w:val="22"/>
          <w:szCs w:val="22"/>
        </w:rPr>
      </w:pPr>
    </w:p>
    <w:p w14:paraId="17C2F6F6" w14:textId="77777777" w:rsidR="006353D8" w:rsidRPr="003A4DF4" w:rsidRDefault="006353D8">
      <w:pPr>
        <w:jc w:val="both"/>
        <w:rPr>
          <w:rFonts w:ascii="Arial" w:eastAsia="Arial" w:hAnsi="Arial" w:cs="Arial"/>
          <w:sz w:val="22"/>
          <w:szCs w:val="22"/>
        </w:rPr>
      </w:pPr>
    </w:p>
    <w:p w14:paraId="2D88F98F" w14:textId="77777777" w:rsidR="006353D8" w:rsidRPr="003A4DF4" w:rsidRDefault="00714043" w:rsidP="00FD03A5">
      <w:pPr>
        <w:tabs>
          <w:tab w:val="left" w:pos="720"/>
        </w:tabs>
        <w:ind w:left="720"/>
        <w:jc w:val="both"/>
        <w:rPr>
          <w:rFonts w:ascii="Arial" w:eastAsia="Arial" w:hAnsi="Arial" w:cs="Arial"/>
          <w:sz w:val="22"/>
          <w:szCs w:val="22"/>
          <w:u w:val="single"/>
        </w:rPr>
      </w:pPr>
      <w:r w:rsidRPr="003A4DF4">
        <w:rPr>
          <w:rFonts w:ascii="Arial" w:hAnsi="Arial"/>
          <w:sz w:val="22"/>
          <w:szCs w:val="22"/>
          <w:u w:val="single"/>
        </w:rPr>
        <w:t>Outcomes</w:t>
      </w:r>
    </w:p>
    <w:p w14:paraId="7ADAC14D" w14:textId="77777777" w:rsidR="006353D8" w:rsidRPr="003A4DF4" w:rsidRDefault="006353D8">
      <w:pPr>
        <w:jc w:val="both"/>
        <w:rPr>
          <w:rFonts w:ascii="Arial" w:eastAsia="Arial" w:hAnsi="Arial" w:cs="Arial"/>
          <w:b/>
          <w:bCs/>
          <w:sz w:val="22"/>
          <w:szCs w:val="22"/>
        </w:rPr>
      </w:pPr>
    </w:p>
    <w:p w14:paraId="3536933F" w14:textId="6A169984" w:rsidR="006353D8" w:rsidRPr="003A4DF4" w:rsidRDefault="00714043">
      <w:pPr>
        <w:rPr>
          <w:rFonts w:ascii="Arial" w:eastAsia="Arial" w:hAnsi="Arial" w:cs="Arial"/>
          <w:i/>
          <w:iCs/>
          <w:sz w:val="22"/>
          <w:szCs w:val="22"/>
        </w:rPr>
      </w:pPr>
      <w:r w:rsidRPr="003A4DF4">
        <w:rPr>
          <w:rFonts w:ascii="Arial" w:hAnsi="Arial"/>
          <w:i/>
          <w:iCs/>
          <w:sz w:val="22"/>
          <w:szCs w:val="22"/>
        </w:rPr>
        <w:tab/>
        <w:t xml:space="preserve">Knowledge and Understanding </w:t>
      </w:r>
    </w:p>
    <w:p w14:paraId="09BB9D80" w14:textId="77777777" w:rsidR="006353D8" w:rsidRPr="003A4DF4" w:rsidRDefault="006353D8">
      <w:pPr>
        <w:rPr>
          <w:rFonts w:ascii="Arial" w:eastAsia="Arial" w:hAnsi="Arial" w:cs="Arial"/>
          <w:sz w:val="22"/>
          <w:szCs w:val="22"/>
        </w:rPr>
      </w:pPr>
    </w:p>
    <w:p w14:paraId="7D95E128" w14:textId="45A38457" w:rsidR="006353D8" w:rsidRPr="003A4DF4" w:rsidRDefault="00714043" w:rsidP="008B4922">
      <w:pPr>
        <w:numPr>
          <w:ilvl w:val="0"/>
          <w:numId w:val="7"/>
        </w:numPr>
        <w:jc w:val="both"/>
        <w:rPr>
          <w:rFonts w:ascii="Arial" w:eastAsia="Arial" w:hAnsi="Arial" w:cs="Arial"/>
          <w:sz w:val="22"/>
          <w:szCs w:val="22"/>
        </w:rPr>
      </w:pPr>
      <w:r w:rsidRPr="003A4DF4">
        <w:rPr>
          <w:rFonts w:ascii="Arial" w:hAnsi="Arial"/>
          <w:sz w:val="22"/>
          <w:szCs w:val="22"/>
        </w:rPr>
        <w:t>Demonstrate in-depth understanding of the Sexual Offences Act 2003 and the investigation and prosecution of rape and sexual assault.</w:t>
      </w:r>
    </w:p>
    <w:p w14:paraId="79EBBB6E" w14:textId="743D56E2" w:rsidR="006353D8" w:rsidRPr="003A4DF4" w:rsidRDefault="00714043" w:rsidP="008B4922">
      <w:pPr>
        <w:numPr>
          <w:ilvl w:val="0"/>
          <w:numId w:val="7"/>
        </w:numPr>
        <w:jc w:val="both"/>
        <w:rPr>
          <w:rFonts w:ascii="Arial" w:eastAsia="Arial" w:hAnsi="Arial" w:cs="Arial"/>
          <w:sz w:val="22"/>
          <w:szCs w:val="22"/>
        </w:rPr>
      </w:pPr>
      <w:r w:rsidRPr="003A4DF4">
        <w:rPr>
          <w:rFonts w:ascii="Arial" w:hAnsi="Arial"/>
          <w:sz w:val="22"/>
          <w:szCs w:val="22"/>
        </w:rPr>
        <w:t>Reflect on and evaluate the nature and processes for forensic examination and related forensic, medical and ethical issues.</w:t>
      </w:r>
    </w:p>
    <w:p w14:paraId="63826D8F" w14:textId="3DC8875E" w:rsidR="006353D8" w:rsidRPr="003A4DF4" w:rsidRDefault="00714043" w:rsidP="008B4922">
      <w:pPr>
        <w:numPr>
          <w:ilvl w:val="0"/>
          <w:numId w:val="7"/>
        </w:numPr>
        <w:jc w:val="both"/>
        <w:rPr>
          <w:rFonts w:ascii="Arial" w:eastAsia="Arial" w:hAnsi="Arial" w:cs="Arial"/>
          <w:sz w:val="22"/>
          <w:szCs w:val="22"/>
        </w:rPr>
      </w:pPr>
      <w:r w:rsidRPr="003A4DF4">
        <w:rPr>
          <w:rFonts w:ascii="Arial" w:hAnsi="Arial"/>
          <w:sz w:val="22"/>
          <w:szCs w:val="22"/>
        </w:rPr>
        <w:t>Critically evaluate the evidence base in order to put any examination findings into context.</w:t>
      </w:r>
    </w:p>
    <w:p w14:paraId="1DB1F7DE" w14:textId="7826BC56" w:rsidR="006353D8" w:rsidRPr="003A4DF4" w:rsidRDefault="00714043" w:rsidP="008B4922">
      <w:pPr>
        <w:numPr>
          <w:ilvl w:val="0"/>
          <w:numId w:val="7"/>
        </w:numPr>
        <w:jc w:val="both"/>
        <w:rPr>
          <w:rFonts w:ascii="Arial" w:eastAsia="Arial" w:hAnsi="Arial" w:cs="Arial"/>
          <w:sz w:val="22"/>
          <w:szCs w:val="22"/>
        </w:rPr>
      </w:pPr>
      <w:r w:rsidRPr="003A4DF4">
        <w:rPr>
          <w:rFonts w:ascii="Arial" w:hAnsi="Arial"/>
          <w:sz w:val="22"/>
          <w:szCs w:val="22"/>
        </w:rPr>
        <w:t>Demonstrate an in-depth understanding of the psychological sequelae to rape and sexual assault.</w:t>
      </w:r>
    </w:p>
    <w:p w14:paraId="4F7ECF39" w14:textId="77777777" w:rsidR="006353D8" w:rsidRPr="003A4DF4" w:rsidRDefault="00714043" w:rsidP="008B4922">
      <w:pPr>
        <w:numPr>
          <w:ilvl w:val="0"/>
          <w:numId w:val="7"/>
        </w:numPr>
        <w:jc w:val="both"/>
        <w:rPr>
          <w:rFonts w:ascii="Arial" w:eastAsia="Arial" w:hAnsi="Arial" w:cs="Arial"/>
          <w:sz w:val="22"/>
          <w:szCs w:val="22"/>
        </w:rPr>
      </w:pPr>
      <w:r w:rsidRPr="003A4DF4">
        <w:rPr>
          <w:rFonts w:ascii="Arial" w:hAnsi="Arial"/>
          <w:sz w:val="22"/>
          <w:szCs w:val="22"/>
        </w:rPr>
        <w:t xml:space="preserve">Demonstrate a sound understanding of factors related to the preparation of prosecution and </w:t>
      </w:r>
      <w:proofErr w:type="spellStart"/>
      <w:r w:rsidRPr="003A4DF4">
        <w:rPr>
          <w:rFonts w:ascii="Arial" w:hAnsi="Arial"/>
          <w:sz w:val="22"/>
          <w:szCs w:val="22"/>
        </w:rPr>
        <w:t>defence</w:t>
      </w:r>
      <w:proofErr w:type="spellEnd"/>
      <w:r w:rsidRPr="003A4DF4">
        <w:rPr>
          <w:rFonts w:ascii="Arial" w:hAnsi="Arial"/>
          <w:sz w:val="22"/>
          <w:szCs w:val="22"/>
        </w:rPr>
        <w:t xml:space="preserve"> cases in the context of the criminal justice process.</w:t>
      </w:r>
    </w:p>
    <w:p w14:paraId="4EE093CD" w14:textId="226C42A4" w:rsidR="006353D8" w:rsidRPr="003A4DF4" w:rsidRDefault="00714043" w:rsidP="008B4922">
      <w:pPr>
        <w:numPr>
          <w:ilvl w:val="0"/>
          <w:numId w:val="7"/>
        </w:numPr>
        <w:jc w:val="both"/>
        <w:rPr>
          <w:rFonts w:ascii="Arial" w:eastAsia="Arial" w:hAnsi="Arial" w:cs="Arial"/>
          <w:sz w:val="22"/>
          <w:szCs w:val="22"/>
        </w:rPr>
      </w:pPr>
      <w:r w:rsidRPr="003A4DF4">
        <w:rPr>
          <w:rFonts w:ascii="Arial" w:hAnsi="Arial"/>
          <w:sz w:val="22"/>
          <w:szCs w:val="22"/>
        </w:rPr>
        <w:t xml:space="preserve">Demonstrate a clear understanding </w:t>
      </w:r>
      <w:r w:rsidR="001E1BF1">
        <w:rPr>
          <w:rFonts w:ascii="Arial" w:hAnsi="Arial"/>
          <w:sz w:val="22"/>
          <w:szCs w:val="22"/>
        </w:rPr>
        <w:t xml:space="preserve">of </w:t>
      </w:r>
      <w:r w:rsidRPr="003A4DF4">
        <w:rPr>
          <w:rFonts w:ascii="Arial" w:hAnsi="Arial"/>
          <w:sz w:val="22"/>
          <w:szCs w:val="22"/>
        </w:rPr>
        <w:t>the context of sexual violence in health presentations and the holistic needs of clients</w:t>
      </w:r>
      <w:r w:rsidR="00374FB5">
        <w:rPr>
          <w:rFonts w:ascii="Arial" w:hAnsi="Arial"/>
          <w:sz w:val="22"/>
          <w:szCs w:val="22"/>
        </w:rPr>
        <w:t>.</w:t>
      </w:r>
    </w:p>
    <w:p w14:paraId="1892EE00" w14:textId="77777777" w:rsidR="006353D8" w:rsidRPr="003A4DF4" w:rsidRDefault="006353D8">
      <w:pPr>
        <w:rPr>
          <w:rFonts w:ascii="Arial" w:eastAsia="Arial" w:hAnsi="Arial" w:cs="Arial"/>
          <w:sz w:val="22"/>
          <w:szCs w:val="22"/>
        </w:rPr>
      </w:pPr>
    </w:p>
    <w:p w14:paraId="57C13743" w14:textId="77777777" w:rsidR="006353D8" w:rsidRPr="003A4DF4" w:rsidRDefault="006353D8">
      <w:pPr>
        <w:rPr>
          <w:rFonts w:ascii="Arial" w:eastAsia="Arial" w:hAnsi="Arial" w:cs="Arial"/>
          <w:sz w:val="22"/>
          <w:szCs w:val="22"/>
        </w:rPr>
      </w:pPr>
    </w:p>
    <w:p w14:paraId="2A71E733" w14:textId="77777777" w:rsidR="006353D8" w:rsidRPr="003A4DF4" w:rsidRDefault="00714043" w:rsidP="00FD03A5">
      <w:pPr>
        <w:tabs>
          <w:tab w:val="left" w:pos="720"/>
        </w:tabs>
        <w:ind w:left="720"/>
        <w:rPr>
          <w:rFonts w:ascii="Arial" w:eastAsia="Arial" w:hAnsi="Arial" w:cs="Arial"/>
          <w:i/>
          <w:iCs/>
          <w:sz w:val="22"/>
          <w:szCs w:val="22"/>
        </w:rPr>
      </w:pPr>
      <w:r w:rsidRPr="003A4DF4">
        <w:rPr>
          <w:rFonts w:ascii="Arial" w:hAnsi="Arial"/>
          <w:i/>
          <w:iCs/>
          <w:sz w:val="22"/>
          <w:szCs w:val="22"/>
        </w:rPr>
        <w:t>Intellectual Skills</w:t>
      </w:r>
    </w:p>
    <w:p w14:paraId="6EBF4B8B" w14:textId="77777777" w:rsidR="006353D8" w:rsidRPr="003A4DF4" w:rsidRDefault="006353D8">
      <w:pPr>
        <w:rPr>
          <w:rFonts w:ascii="Arial" w:eastAsia="Arial" w:hAnsi="Arial" w:cs="Arial"/>
          <w:sz w:val="22"/>
          <w:szCs w:val="22"/>
        </w:rPr>
      </w:pPr>
    </w:p>
    <w:p w14:paraId="3BC2004B" w14:textId="77777777" w:rsidR="006353D8" w:rsidRPr="003A4DF4" w:rsidRDefault="00714043" w:rsidP="008B4922">
      <w:pPr>
        <w:numPr>
          <w:ilvl w:val="0"/>
          <w:numId w:val="12"/>
        </w:numPr>
        <w:jc w:val="both"/>
        <w:rPr>
          <w:rFonts w:ascii="Arial" w:eastAsia="Arial" w:hAnsi="Arial" w:cs="Arial"/>
          <w:sz w:val="22"/>
          <w:szCs w:val="22"/>
        </w:rPr>
      </w:pPr>
      <w:r w:rsidRPr="003A4DF4">
        <w:rPr>
          <w:rFonts w:ascii="Arial" w:hAnsi="Arial"/>
          <w:sz w:val="22"/>
          <w:szCs w:val="22"/>
        </w:rPr>
        <w:t>Systematically identify and critically appraise, information from a variety of sources in order to develop a coherent analysis of issues relating to the practice of forensic and medical examination.</w:t>
      </w:r>
    </w:p>
    <w:p w14:paraId="1C920D32" w14:textId="77777777" w:rsidR="006353D8" w:rsidRPr="003A4DF4" w:rsidRDefault="00714043" w:rsidP="008B4922">
      <w:pPr>
        <w:numPr>
          <w:ilvl w:val="0"/>
          <w:numId w:val="11"/>
        </w:numPr>
        <w:jc w:val="both"/>
        <w:rPr>
          <w:rFonts w:ascii="Arial" w:eastAsia="Arial" w:hAnsi="Arial" w:cs="Arial"/>
          <w:sz w:val="22"/>
          <w:szCs w:val="22"/>
        </w:rPr>
      </w:pPr>
      <w:proofErr w:type="spellStart"/>
      <w:r w:rsidRPr="003A4DF4">
        <w:rPr>
          <w:rFonts w:ascii="Arial" w:hAnsi="Arial"/>
          <w:sz w:val="22"/>
          <w:szCs w:val="22"/>
        </w:rPr>
        <w:t>Utilise</w:t>
      </w:r>
      <w:proofErr w:type="spellEnd"/>
      <w:r w:rsidRPr="003A4DF4">
        <w:rPr>
          <w:rFonts w:ascii="Arial" w:hAnsi="Arial"/>
          <w:sz w:val="22"/>
          <w:szCs w:val="22"/>
        </w:rPr>
        <w:t xml:space="preserve"> and apply relevant knowledge and understanding to construct sound arguments based on critical analysis and evaluation.</w:t>
      </w:r>
    </w:p>
    <w:p w14:paraId="62D98443" w14:textId="77777777" w:rsidR="006353D8" w:rsidRPr="003A4DF4" w:rsidRDefault="006353D8">
      <w:pPr>
        <w:rPr>
          <w:rFonts w:ascii="Arial" w:eastAsia="Arial" w:hAnsi="Arial" w:cs="Arial"/>
          <w:b/>
          <w:bCs/>
          <w:sz w:val="22"/>
          <w:szCs w:val="22"/>
        </w:rPr>
      </w:pPr>
    </w:p>
    <w:p w14:paraId="4DB3F4F3" w14:textId="69DB022F" w:rsidR="006353D8" w:rsidRPr="003A4DF4" w:rsidRDefault="00714043">
      <w:pPr>
        <w:rPr>
          <w:rFonts w:ascii="Arial" w:eastAsia="Arial" w:hAnsi="Arial" w:cs="Arial"/>
          <w:i/>
          <w:iCs/>
          <w:sz w:val="22"/>
          <w:szCs w:val="22"/>
        </w:rPr>
      </w:pPr>
      <w:r w:rsidRPr="003A4DF4">
        <w:rPr>
          <w:rFonts w:ascii="Arial" w:hAnsi="Arial"/>
          <w:i/>
          <w:iCs/>
          <w:sz w:val="22"/>
          <w:szCs w:val="22"/>
        </w:rPr>
        <w:tab/>
        <w:t>Transferable Skills and Personal Qualities</w:t>
      </w:r>
    </w:p>
    <w:p w14:paraId="0BC8FCBA" w14:textId="77777777" w:rsidR="006353D8" w:rsidRPr="003A4DF4" w:rsidRDefault="006353D8">
      <w:pPr>
        <w:rPr>
          <w:rFonts w:ascii="Arial" w:eastAsia="Arial" w:hAnsi="Arial" w:cs="Arial"/>
          <w:sz w:val="22"/>
          <w:szCs w:val="22"/>
        </w:rPr>
      </w:pPr>
    </w:p>
    <w:p w14:paraId="38941502" w14:textId="77777777" w:rsidR="006353D8" w:rsidRPr="003A4DF4" w:rsidRDefault="00714043" w:rsidP="008B4922">
      <w:pPr>
        <w:numPr>
          <w:ilvl w:val="0"/>
          <w:numId w:val="15"/>
        </w:numPr>
        <w:jc w:val="both"/>
        <w:rPr>
          <w:rFonts w:ascii="Arial" w:eastAsia="Arial" w:hAnsi="Arial" w:cs="Arial"/>
          <w:sz w:val="22"/>
          <w:szCs w:val="22"/>
        </w:rPr>
      </w:pPr>
      <w:r w:rsidRPr="003A4DF4">
        <w:rPr>
          <w:rFonts w:ascii="Arial" w:hAnsi="Arial"/>
          <w:sz w:val="22"/>
          <w:szCs w:val="22"/>
        </w:rPr>
        <w:t>Prepare and write comprehensive and clear reports/statements.</w:t>
      </w:r>
    </w:p>
    <w:p w14:paraId="23F6B25D" w14:textId="77777777" w:rsidR="006353D8" w:rsidRPr="003A4DF4" w:rsidRDefault="00714043" w:rsidP="008B4922">
      <w:pPr>
        <w:numPr>
          <w:ilvl w:val="0"/>
          <w:numId w:val="14"/>
        </w:numPr>
        <w:jc w:val="both"/>
        <w:rPr>
          <w:rFonts w:ascii="Arial" w:eastAsia="Arial" w:hAnsi="Arial" w:cs="Arial"/>
          <w:sz w:val="22"/>
          <w:szCs w:val="22"/>
        </w:rPr>
      </w:pPr>
      <w:r w:rsidRPr="003A4DF4">
        <w:rPr>
          <w:rFonts w:ascii="Arial" w:hAnsi="Arial"/>
          <w:sz w:val="22"/>
          <w:szCs w:val="22"/>
        </w:rPr>
        <w:t>Demonstrate effective written and verbal communication skills in a range of contexts, with other professions, the public, juries, and under cross-examination.</w:t>
      </w:r>
    </w:p>
    <w:p w14:paraId="4A255BF2" w14:textId="77777777" w:rsidR="006353D8" w:rsidRPr="003A4DF4" w:rsidRDefault="006353D8">
      <w:pPr>
        <w:tabs>
          <w:tab w:val="left" w:pos="1134"/>
        </w:tabs>
        <w:ind w:left="1134" w:hanging="425"/>
        <w:rPr>
          <w:rFonts w:ascii="Arial" w:eastAsia="Arial" w:hAnsi="Arial" w:cs="Arial"/>
          <w:b/>
          <w:bCs/>
          <w:sz w:val="22"/>
          <w:szCs w:val="22"/>
        </w:rPr>
      </w:pPr>
    </w:p>
    <w:p w14:paraId="16453BAB" w14:textId="77777777" w:rsidR="006353D8" w:rsidRPr="003A4DF4" w:rsidRDefault="006353D8">
      <w:pPr>
        <w:tabs>
          <w:tab w:val="left" w:pos="1134"/>
        </w:tabs>
        <w:ind w:left="1134" w:hanging="425"/>
        <w:rPr>
          <w:rFonts w:ascii="Arial" w:eastAsia="Arial" w:hAnsi="Arial" w:cs="Arial"/>
          <w:b/>
          <w:bCs/>
          <w:sz w:val="22"/>
          <w:szCs w:val="22"/>
        </w:rPr>
      </w:pPr>
    </w:p>
    <w:p w14:paraId="790EC00C" w14:textId="77777777" w:rsidR="006353D8" w:rsidRPr="003A4DF4" w:rsidRDefault="006353D8">
      <w:pPr>
        <w:rPr>
          <w:rFonts w:ascii="Arial" w:eastAsia="Arial" w:hAnsi="Arial" w:cs="Arial"/>
          <w:b/>
          <w:bCs/>
          <w:sz w:val="22"/>
          <w:szCs w:val="22"/>
        </w:rPr>
      </w:pPr>
    </w:p>
    <w:p w14:paraId="45EA7DA7" w14:textId="77777777" w:rsidR="006353D8" w:rsidRPr="00421C79" w:rsidRDefault="00714043">
      <w:pPr>
        <w:rPr>
          <w:rFonts w:ascii="Arial" w:eastAsia="Arial" w:hAnsi="Arial" w:cs="Arial"/>
          <w:b/>
          <w:bCs/>
          <w:sz w:val="22"/>
          <w:szCs w:val="22"/>
          <w:u w:val="single"/>
        </w:rPr>
      </w:pPr>
      <w:r w:rsidRPr="003A4DF4">
        <w:rPr>
          <w:rFonts w:ascii="Arial" w:hAnsi="Arial"/>
          <w:b/>
          <w:bCs/>
          <w:sz w:val="22"/>
          <w:szCs w:val="22"/>
        </w:rPr>
        <w:t>4.</w:t>
      </w:r>
      <w:r w:rsidRPr="003A4DF4">
        <w:rPr>
          <w:rFonts w:ascii="Arial" w:hAnsi="Arial"/>
          <w:b/>
          <w:bCs/>
          <w:sz w:val="22"/>
          <w:szCs w:val="22"/>
        </w:rPr>
        <w:tab/>
      </w:r>
      <w:r w:rsidRPr="00421C79">
        <w:rPr>
          <w:rFonts w:ascii="Arial" w:hAnsi="Arial"/>
          <w:b/>
          <w:bCs/>
          <w:sz w:val="22"/>
          <w:szCs w:val="22"/>
          <w:u w:val="single"/>
        </w:rPr>
        <w:t>Teaching/Learning Hours and Methods for the Course Unit</w:t>
      </w:r>
    </w:p>
    <w:p w14:paraId="4FE33BB8" w14:textId="77777777" w:rsidR="006353D8" w:rsidRPr="003A4DF4" w:rsidRDefault="006353D8">
      <w:pPr>
        <w:pStyle w:val="Heading2"/>
        <w:jc w:val="left"/>
        <w:rPr>
          <w:rFonts w:ascii="Arial" w:eastAsia="Arial" w:hAnsi="Arial" w:cs="Arial"/>
          <w:sz w:val="22"/>
          <w:szCs w:val="22"/>
        </w:rPr>
      </w:pPr>
    </w:p>
    <w:p w14:paraId="3BED1D88" w14:textId="77777777" w:rsidR="006353D8" w:rsidRPr="003A4DF4" w:rsidRDefault="006353D8">
      <w:pPr>
        <w:pStyle w:val="Heading2"/>
        <w:ind w:left="108" w:hanging="108"/>
        <w:jc w:val="left"/>
        <w:rPr>
          <w:rFonts w:ascii="Arial" w:eastAsia="Arial" w:hAnsi="Arial" w:cs="Arial"/>
          <w:sz w:val="22"/>
          <w:szCs w:val="22"/>
        </w:rPr>
      </w:pPr>
    </w:p>
    <w:p w14:paraId="1292B2A4" w14:textId="77777777" w:rsidR="006353D8" w:rsidRPr="003A4DF4" w:rsidRDefault="006353D8">
      <w:pPr>
        <w:jc w:val="both"/>
        <w:rPr>
          <w:rFonts w:ascii="Arial" w:eastAsia="Arial" w:hAnsi="Arial" w:cs="Arial"/>
          <w:sz w:val="22"/>
          <w:szCs w:val="22"/>
        </w:rPr>
      </w:pPr>
    </w:p>
    <w:p w14:paraId="5C23B443" w14:textId="77777777" w:rsidR="003E3E5D" w:rsidRDefault="009A0779" w:rsidP="009A0779">
      <w:pPr>
        <w:jc w:val="both"/>
        <w:rPr>
          <w:rFonts w:ascii="Arial" w:hAnsi="Arial" w:cs="Arial"/>
          <w:bCs/>
          <w:sz w:val="22"/>
        </w:rPr>
      </w:pPr>
      <w:r w:rsidRPr="00DF1A3D">
        <w:rPr>
          <w:rFonts w:ascii="Arial" w:hAnsi="Arial" w:cs="Arial"/>
          <w:bCs/>
          <w:sz w:val="22"/>
        </w:rPr>
        <w:t xml:space="preserve">Unit </w:t>
      </w:r>
      <w:r>
        <w:rPr>
          <w:rFonts w:ascii="Arial" w:hAnsi="Arial" w:cs="Arial"/>
          <w:bCs/>
          <w:sz w:val="22"/>
        </w:rPr>
        <w:t>2</w:t>
      </w:r>
      <w:r w:rsidRPr="00DF1A3D">
        <w:rPr>
          <w:rFonts w:ascii="Arial" w:hAnsi="Arial" w:cs="Arial"/>
          <w:bCs/>
          <w:sz w:val="22"/>
        </w:rPr>
        <w:t xml:space="preserve"> comprises of 6 full days of taught and interactive material</w:t>
      </w:r>
      <w:r w:rsidR="003E3E5D">
        <w:rPr>
          <w:rFonts w:ascii="Arial" w:hAnsi="Arial" w:cs="Arial"/>
          <w:bCs/>
          <w:sz w:val="22"/>
        </w:rPr>
        <w:t>. T</w:t>
      </w:r>
      <w:r w:rsidRPr="00DF1A3D">
        <w:rPr>
          <w:rFonts w:ascii="Arial" w:hAnsi="Arial" w:cs="Arial"/>
          <w:bCs/>
          <w:sz w:val="22"/>
        </w:rPr>
        <w:t xml:space="preserve">here will also be substantial self-directed learning outside the course. </w:t>
      </w:r>
    </w:p>
    <w:p w14:paraId="57D2A243" w14:textId="77777777" w:rsidR="003E3E5D" w:rsidRDefault="003E3E5D" w:rsidP="009A0779">
      <w:pPr>
        <w:jc w:val="both"/>
        <w:rPr>
          <w:rFonts w:ascii="Arial" w:hAnsi="Arial" w:cs="Arial"/>
          <w:bCs/>
          <w:sz w:val="22"/>
        </w:rPr>
      </w:pPr>
    </w:p>
    <w:p w14:paraId="07015745" w14:textId="60C745EE" w:rsidR="009A0779" w:rsidRDefault="009A0779" w:rsidP="009A0779">
      <w:pPr>
        <w:jc w:val="both"/>
        <w:rPr>
          <w:rFonts w:ascii="Arial" w:hAnsi="Arial" w:cs="Arial"/>
          <w:sz w:val="22"/>
        </w:rPr>
      </w:pPr>
      <w:r>
        <w:rPr>
          <w:rFonts w:ascii="Arial" w:hAnsi="Arial" w:cs="Arial"/>
          <w:sz w:val="22"/>
        </w:rPr>
        <w:t xml:space="preserve">Where possible delivery of learning will be in person, but may need to be virtual dependent upon circumstances, for example virtual delivery took place during the </w:t>
      </w:r>
      <w:proofErr w:type="spellStart"/>
      <w:r>
        <w:rPr>
          <w:rFonts w:ascii="Arial" w:hAnsi="Arial" w:cs="Arial"/>
          <w:sz w:val="22"/>
        </w:rPr>
        <w:t>Covid</w:t>
      </w:r>
      <w:proofErr w:type="spellEnd"/>
      <w:r>
        <w:rPr>
          <w:rFonts w:ascii="Arial" w:hAnsi="Arial" w:cs="Arial"/>
          <w:sz w:val="22"/>
        </w:rPr>
        <w:t xml:space="preserve"> 19 pandemic.</w:t>
      </w:r>
    </w:p>
    <w:p w14:paraId="21203472" w14:textId="77777777" w:rsidR="00514C7C" w:rsidRDefault="00514C7C" w:rsidP="009A0779">
      <w:pPr>
        <w:jc w:val="both"/>
        <w:rPr>
          <w:rFonts w:ascii="Arial" w:hAnsi="Arial" w:cs="Arial"/>
          <w:sz w:val="22"/>
        </w:rPr>
      </w:pPr>
    </w:p>
    <w:p w14:paraId="192FF60C" w14:textId="77777777" w:rsidR="00514C7C" w:rsidRDefault="00514C7C" w:rsidP="00514C7C">
      <w:pPr>
        <w:jc w:val="both"/>
        <w:rPr>
          <w:rFonts w:ascii="Arial" w:hAnsi="Arial" w:cs="Arial"/>
          <w:color w:val="FF0000"/>
          <w:sz w:val="22"/>
        </w:rPr>
      </w:pPr>
      <w:r w:rsidRPr="000C00A9">
        <w:rPr>
          <w:rFonts w:ascii="Arial" w:hAnsi="Arial" w:cs="Arial"/>
          <w:bCs/>
          <w:sz w:val="22"/>
        </w:rPr>
        <w:t>Some 1:1 time can be arranged with tutors</w:t>
      </w:r>
      <w:r>
        <w:rPr>
          <w:rFonts w:ascii="Arial" w:hAnsi="Arial" w:cs="Arial"/>
          <w:bCs/>
          <w:sz w:val="22"/>
        </w:rPr>
        <w:t xml:space="preserve">, if requested. </w:t>
      </w:r>
      <w:r>
        <w:rPr>
          <w:rFonts w:ascii="Arial" w:hAnsi="Arial" w:cs="Arial"/>
          <w:sz w:val="22"/>
        </w:rPr>
        <w:t xml:space="preserve">Individual tutorial time may be face-to-face, virtual, telephone or email. </w:t>
      </w:r>
    </w:p>
    <w:p w14:paraId="5FFEF9A2" w14:textId="77777777" w:rsidR="00514C7C" w:rsidRDefault="00514C7C" w:rsidP="00514C7C">
      <w:pPr>
        <w:rPr>
          <w:rFonts w:ascii="Arial" w:hAnsi="Arial" w:cs="Arial"/>
          <w:color w:val="FF0000"/>
          <w:sz w:val="22"/>
        </w:rPr>
      </w:pPr>
    </w:p>
    <w:p w14:paraId="3150F109" w14:textId="77777777" w:rsidR="006353D8" w:rsidRPr="003A4DF4" w:rsidRDefault="006353D8">
      <w:pPr>
        <w:rPr>
          <w:rFonts w:ascii="Arial" w:eastAsia="Arial" w:hAnsi="Arial" w:cs="Arial"/>
          <w:color w:val="FF0000"/>
          <w:sz w:val="22"/>
          <w:szCs w:val="22"/>
          <w:u w:color="FF0000"/>
        </w:rPr>
      </w:pPr>
    </w:p>
    <w:p w14:paraId="093BA92F" w14:textId="77777777" w:rsidR="006353D8" w:rsidRPr="003A4DF4" w:rsidRDefault="006353D8">
      <w:pPr>
        <w:rPr>
          <w:rFonts w:ascii="Arial" w:eastAsia="Arial" w:hAnsi="Arial" w:cs="Arial"/>
          <w:color w:val="FF0000"/>
          <w:sz w:val="22"/>
          <w:szCs w:val="22"/>
          <w:u w:color="FF0000"/>
        </w:rPr>
      </w:pPr>
    </w:p>
    <w:p w14:paraId="50D62B6B" w14:textId="77777777" w:rsidR="006353D8" w:rsidRPr="003A4DF4" w:rsidRDefault="00714043" w:rsidP="00FD03A5">
      <w:pPr>
        <w:widowControl/>
        <w:tabs>
          <w:tab w:val="left" w:pos="360"/>
        </w:tabs>
        <w:ind w:left="360"/>
        <w:jc w:val="both"/>
        <w:rPr>
          <w:rFonts w:ascii="Arial" w:eastAsia="Arial" w:hAnsi="Arial" w:cs="Arial"/>
          <w:sz w:val="22"/>
          <w:szCs w:val="22"/>
          <w:u w:val="single"/>
        </w:rPr>
      </w:pPr>
      <w:r w:rsidRPr="003A4DF4">
        <w:rPr>
          <w:rFonts w:ascii="Arial" w:eastAsia="Arial" w:hAnsi="Arial" w:cs="Arial"/>
          <w:sz w:val="22"/>
          <w:szCs w:val="22"/>
        </w:rPr>
        <w:tab/>
      </w:r>
      <w:r w:rsidRPr="003A4DF4">
        <w:rPr>
          <w:rFonts w:ascii="Arial" w:hAnsi="Arial"/>
          <w:sz w:val="22"/>
          <w:szCs w:val="22"/>
          <w:u w:val="single"/>
        </w:rPr>
        <w:t>Independent study</w:t>
      </w:r>
    </w:p>
    <w:p w14:paraId="434C7C51" w14:textId="77777777" w:rsidR="006353D8" w:rsidRPr="003A4DF4" w:rsidRDefault="006353D8">
      <w:pPr>
        <w:widowControl/>
        <w:jc w:val="both"/>
        <w:rPr>
          <w:rFonts w:ascii="Arial" w:eastAsia="Arial" w:hAnsi="Arial" w:cs="Arial"/>
          <w:sz w:val="22"/>
          <w:szCs w:val="22"/>
          <w:u w:val="single"/>
        </w:rPr>
      </w:pPr>
    </w:p>
    <w:p w14:paraId="4343ED03" w14:textId="77777777" w:rsidR="00695BEE" w:rsidRDefault="00695BEE" w:rsidP="00695BEE">
      <w:pPr>
        <w:jc w:val="both"/>
        <w:rPr>
          <w:rFonts w:ascii="Arial" w:hAnsi="Arial" w:cs="Arial"/>
          <w:iCs/>
          <w:sz w:val="22"/>
        </w:rPr>
      </w:pPr>
    </w:p>
    <w:p w14:paraId="5B4C0106" w14:textId="70403FB1" w:rsidR="002920E8" w:rsidRDefault="00695BEE" w:rsidP="00695BEE">
      <w:pPr>
        <w:jc w:val="both"/>
        <w:rPr>
          <w:rFonts w:ascii="Arial" w:hAnsi="Arial" w:cs="Arial"/>
          <w:iCs/>
          <w:sz w:val="22"/>
        </w:rPr>
      </w:pPr>
      <w:r>
        <w:rPr>
          <w:rFonts w:ascii="Arial" w:hAnsi="Arial" w:cs="Arial"/>
          <w:iCs/>
          <w:sz w:val="22"/>
        </w:rPr>
        <w:t>There is a considerable amount of independent study which is important to learning</w:t>
      </w:r>
      <w:r w:rsidR="00724826">
        <w:rPr>
          <w:rFonts w:ascii="Arial" w:hAnsi="Arial" w:cs="Arial"/>
          <w:iCs/>
          <w:sz w:val="22"/>
        </w:rPr>
        <w:t>.</w:t>
      </w:r>
    </w:p>
    <w:p w14:paraId="03F8FA5D" w14:textId="77777777" w:rsidR="002920E8" w:rsidRDefault="002920E8" w:rsidP="00695BEE">
      <w:pPr>
        <w:jc w:val="both"/>
        <w:rPr>
          <w:rFonts w:ascii="Arial" w:hAnsi="Arial" w:cs="Arial"/>
          <w:iCs/>
          <w:sz w:val="22"/>
        </w:rPr>
      </w:pPr>
    </w:p>
    <w:p w14:paraId="661E0529" w14:textId="77777777" w:rsidR="00724826" w:rsidRDefault="00B81F0F" w:rsidP="00695BEE">
      <w:pPr>
        <w:jc w:val="both"/>
        <w:rPr>
          <w:rFonts w:ascii="Arial" w:hAnsi="Arial" w:cs="Arial"/>
          <w:iCs/>
          <w:sz w:val="22"/>
        </w:rPr>
      </w:pPr>
      <w:r>
        <w:rPr>
          <w:rFonts w:ascii="Arial" w:hAnsi="Arial" w:cs="Arial"/>
          <w:iCs/>
          <w:sz w:val="22"/>
        </w:rPr>
        <w:t xml:space="preserve"> </w:t>
      </w:r>
      <w:r w:rsidR="002920E8">
        <w:rPr>
          <w:rFonts w:ascii="Arial" w:hAnsi="Arial" w:cs="Arial"/>
          <w:iCs/>
          <w:sz w:val="22"/>
        </w:rPr>
        <w:t>A</w:t>
      </w:r>
      <w:r w:rsidR="00FE17BE">
        <w:rPr>
          <w:rFonts w:ascii="Arial" w:hAnsi="Arial" w:cs="Arial"/>
          <w:iCs/>
          <w:sz w:val="22"/>
        </w:rPr>
        <w:t xml:space="preserve"> detailed</w:t>
      </w:r>
      <w:r>
        <w:rPr>
          <w:rFonts w:ascii="Arial" w:hAnsi="Arial" w:cs="Arial"/>
          <w:iCs/>
          <w:sz w:val="22"/>
        </w:rPr>
        <w:t xml:space="preserve"> case study </w:t>
      </w:r>
      <w:r w:rsidR="00676AFA">
        <w:rPr>
          <w:rFonts w:ascii="Arial" w:hAnsi="Arial" w:cs="Arial"/>
          <w:iCs/>
          <w:sz w:val="22"/>
        </w:rPr>
        <w:t>will</w:t>
      </w:r>
      <w:r w:rsidR="004D62E6">
        <w:rPr>
          <w:rFonts w:ascii="Arial" w:hAnsi="Arial" w:cs="Arial"/>
          <w:iCs/>
          <w:sz w:val="22"/>
        </w:rPr>
        <w:t xml:space="preserve"> </w:t>
      </w:r>
      <w:r w:rsidR="00FE17BE">
        <w:rPr>
          <w:rFonts w:ascii="Arial" w:hAnsi="Arial" w:cs="Arial"/>
          <w:iCs/>
          <w:sz w:val="22"/>
        </w:rPr>
        <w:t xml:space="preserve">be </w:t>
      </w:r>
      <w:r w:rsidR="004D62E6">
        <w:rPr>
          <w:rFonts w:ascii="Arial" w:hAnsi="Arial" w:cs="Arial"/>
          <w:iCs/>
          <w:sz w:val="22"/>
        </w:rPr>
        <w:t>delive</w:t>
      </w:r>
      <w:r w:rsidR="00FE17BE">
        <w:rPr>
          <w:rFonts w:ascii="Arial" w:hAnsi="Arial" w:cs="Arial"/>
          <w:iCs/>
          <w:sz w:val="22"/>
        </w:rPr>
        <w:t>r</w:t>
      </w:r>
      <w:r w:rsidR="004D62E6">
        <w:rPr>
          <w:rFonts w:ascii="Arial" w:hAnsi="Arial" w:cs="Arial"/>
          <w:iCs/>
          <w:sz w:val="22"/>
        </w:rPr>
        <w:t>ed</w:t>
      </w:r>
      <w:r w:rsidR="00676AFA">
        <w:rPr>
          <w:rFonts w:ascii="Arial" w:hAnsi="Arial" w:cs="Arial"/>
          <w:iCs/>
          <w:sz w:val="22"/>
        </w:rPr>
        <w:t xml:space="preserve"> in </w:t>
      </w:r>
      <w:r w:rsidR="009F115E">
        <w:rPr>
          <w:rFonts w:ascii="Arial" w:hAnsi="Arial" w:cs="Arial"/>
          <w:iCs/>
          <w:sz w:val="22"/>
        </w:rPr>
        <w:t>the September</w:t>
      </w:r>
      <w:r w:rsidR="00676AFA">
        <w:rPr>
          <w:rFonts w:ascii="Arial" w:hAnsi="Arial" w:cs="Arial"/>
          <w:iCs/>
          <w:sz w:val="22"/>
        </w:rPr>
        <w:t xml:space="preserve"> Block</w:t>
      </w:r>
      <w:r w:rsidR="009F115E">
        <w:rPr>
          <w:rFonts w:ascii="Arial" w:hAnsi="Arial" w:cs="Arial"/>
          <w:iCs/>
          <w:sz w:val="22"/>
        </w:rPr>
        <w:t>.</w:t>
      </w:r>
      <w:r w:rsidR="004D62E6">
        <w:rPr>
          <w:rFonts w:ascii="Arial" w:hAnsi="Arial" w:cs="Arial"/>
          <w:iCs/>
          <w:sz w:val="22"/>
        </w:rPr>
        <w:t xml:space="preserve"> </w:t>
      </w:r>
      <w:r w:rsidR="009F115E">
        <w:rPr>
          <w:rFonts w:ascii="Arial" w:hAnsi="Arial" w:cs="Arial"/>
          <w:iCs/>
          <w:sz w:val="22"/>
        </w:rPr>
        <w:t>This</w:t>
      </w:r>
      <w:r w:rsidR="004D62E6">
        <w:rPr>
          <w:rFonts w:ascii="Arial" w:hAnsi="Arial" w:cs="Arial"/>
          <w:iCs/>
          <w:sz w:val="22"/>
        </w:rPr>
        <w:t xml:space="preserve"> will form the basis of a witness statement that students will write</w:t>
      </w:r>
      <w:r w:rsidR="00A8376E">
        <w:rPr>
          <w:rFonts w:ascii="Arial" w:hAnsi="Arial" w:cs="Arial"/>
          <w:iCs/>
          <w:sz w:val="22"/>
        </w:rPr>
        <w:t xml:space="preserve"> following the completion of </w:t>
      </w:r>
      <w:r w:rsidR="008D3CBB">
        <w:rPr>
          <w:rFonts w:ascii="Arial" w:hAnsi="Arial" w:cs="Arial"/>
          <w:iCs/>
          <w:sz w:val="22"/>
        </w:rPr>
        <w:t xml:space="preserve">the </w:t>
      </w:r>
      <w:r w:rsidR="00A8376E">
        <w:rPr>
          <w:rFonts w:ascii="Arial" w:hAnsi="Arial" w:cs="Arial"/>
          <w:iCs/>
          <w:sz w:val="22"/>
        </w:rPr>
        <w:t>September Block</w:t>
      </w:r>
      <w:r>
        <w:rPr>
          <w:rFonts w:ascii="Arial" w:hAnsi="Arial" w:cs="Arial"/>
          <w:iCs/>
          <w:sz w:val="22"/>
        </w:rPr>
        <w:t xml:space="preserve">. </w:t>
      </w:r>
      <w:r w:rsidR="001B2AA8">
        <w:rPr>
          <w:rFonts w:ascii="Arial" w:hAnsi="Arial" w:cs="Arial"/>
          <w:iCs/>
          <w:sz w:val="22"/>
        </w:rPr>
        <w:t xml:space="preserve">Students will have the opportunity to have their </w:t>
      </w:r>
      <w:r w:rsidR="003E5E73">
        <w:rPr>
          <w:rFonts w:ascii="Arial" w:hAnsi="Arial" w:cs="Arial"/>
          <w:iCs/>
          <w:sz w:val="22"/>
        </w:rPr>
        <w:t xml:space="preserve">witness </w:t>
      </w:r>
      <w:r w:rsidR="00B60C39">
        <w:rPr>
          <w:rFonts w:ascii="Arial" w:hAnsi="Arial" w:cs="Arial"/>
          <w:iCs/>
          <w:sz w:val="22"/>
        </w:rPr>
        <w:t xml:space="preserve">statement </w:t>
      </w:r>
      <w:r w:rsidR="003E5E73">
        <w:rPr>
          <w:rFonts w:ascii="Arial" w:hAnsi="Arial" w:cs="Arial"/>
          <w:iCs/>
          <w:sz w:val="22"/>
        </w:rPr>
        <w:t>review</w:t>
      </w:r>
      <w:r w:rsidR="00F14064">
        <w:rPr>
          <w:rFonts w:ascii="Arial" w:hAnsi="Arial" w:cs="Arial"/>
          <w:iCs/>
          <w:sz w:val="22"/>
        </w:rPr>
        <w:t>ed 1:1</w:t>
      </w:r>
      <w:r w:rsidR="003E5E73">
        <w:rPr>
          <w:rFonts w:ascii="Arial" w:hAnsi="Arial" w:cs="Arial"/>
          <w:iCs/>
          <w:sz w:val="22"/>
        </w:rPr>
        <w:t xml:space="preserve"> with a</w:t>
      </w:r>
      <w:r w:rsidR="007E2F79">
        <w:rPr>
          <w:rFonts w:ascii="Arial" w:hAnsi="Arial" w:cs="Arial"/>
          <w:iCs/>
          <w:sz w:val="22"/>
        </w:rPr>
        <w:t xml:space="preserve"> Crown Prosecutor</w:t>
      </w:r>
      <w:r w:rsidR="008C0332">
        <w:rPr>
          <w:rFonts w:ascii="Arial" w:hAnsi="Arial" w:cs="Arial"/>
          <w:iCs/>
          <w:sz w:val="22"/>
        </w:rPr>
        <w:t>.</w:t>
      </w:r>
      <w:r w:rsidR="007E2F79">
        <w:rPr>
          <w:rFonts w:ascii="Arial" w:hAnsi="Arial" w:cs="Arial"/>
          <w:iCs/>
          <w:sz w:val="22"/>
        </w:rPr>
        <w:t xml:space="preserve"> </w:t>
      </w:r>
      <w:r w:rsidR="008C0332">
        <w:rPr>
          <w:rFonts w:ascii="Arial" w:hAnsi="Arial" w:cs="Arial"/>
          <w:iCs/>
          <w:sz w:val="22"/>
        </w:rPr>
        <w:t xml:space="preserve">The witness statement </w:t>
      </w:r>
      <w:r w:rsidR="00ED18F0">
        <w:rPr>
          <w:rFonts w:ascii="Arial" w:hAnsi="Arial" w:cs="Arial"/>
          <w:iCs/>
          <w:sz w:val="22"/>
        </w:rPr>
        <w:t xml:space="preserve">will also form the basis on which </w:t>
      </w:r>
      <w:r w:rsidR="003F09B1">
        <w:rPr>
          <w:rFonts w:ascii="Arial" w:hAnsi="Arial" w:cs="Arial"/>
          <w:iCs/>
          <w:sz w:val="22"/>
        </w:rPr>
        <w:t xml:space="preserve">the student will have the opportunity to </w:t>
      </w:r>
      <w:r w:rsidR="003E5E73">
        <w:rPr>
          <w:rFonts w:ascii="Arial" w:hAnsi="Arial" w:cs="Arial"/>
          <w:iCs/>
          <w:sz w:val="22"/>
        </w:rPr>
        <w:t>giv</w:t>
      </w:r>
      <w:r w:rsidR="003F09B1">
        <w:rPr>
          <w:rFonts w:ascii="Arial" w:hAnsi="Arial" w:cs="Arial"/>
          <w:iCs/>
          <w:sz w:val="22"/>
        </w:rPr>
        <w:t>e</w:t>
      </w:r>
      <w:r w:rsidR="003E5E73">
        <w:rPr>
          <w:rFonts w:ascii="Arial" w:hAnsi="Arial" w:cs="Arial"/>
          <w:iCs/>
          <w:sz w:val="22"/>
        </w:rPr>
        <w:t xml:space="preserve"> oral evidence</w:t>
      </w:r>
      <w:r w:rsidR="007E2F79">
        <w:rPr>
          <w:rFonts w:ascii="Arial" w:hAnsi="Arial" w:cs="Arial"/>
          <w:iCs/>
          <w:sz w:val="22"/>
        </w:rPr>
        <w:t xml:space="preserve"> </w:t>
      </w:r>
      <w:r w:rsidR="003F09B1">
        <w:rPr>
          <w:rFonts w:ascii="Arial" w:hAnsi="Arial" w:cs="Arial"/>
          <w:iCs/>
          <w:sz w:val="22"/>
        </w:rPr>
        <w:t xml:space="preserve">in the witness box </w:t>
      </w:r>
      <w:r w:rsidR="007E2F79">
        <w:rPr>
          <w:rFonts w:ascii="Arial" w:hAnsi="Arial" w:cs="Arial"/>
          <w:iCs/>
          <w:sz w:val="22"/>
        </w:rPr>
        <w:t>on the court room skills day</w:t>
      </w:r>
      <w:r w:rsidR="003E5E73">
        <w:rPr>
          <w:rFonts w:ascii="Arial" w:hAnsi="Arial" w:cs="Arial"/>
          <w:iCs/>
          <w:sz w:val="22"/>
        </w:rPr>
        <w:t>.</w:t>
      </w:r>
      <w:r w:rsidR="00D93C0C">
        <w:rPr>
          <w:rFonts w:ascii="Arial" w:hAnsi="Arial" w:cs="Arial"/>
          <w:iCs/>
          <w:sz w:val="22"/>
        </w:rPr>
        <w:t xml:space="preserve"> </w:t>
      </w:r>
    </w:p>
    <w:p w14:paraId="57FD0ED3" w14:textId="77777777" w:rsidR="00724826" w:rsidRDefault="00724826" w:rsidP="00695BEE">
      <w:pPr>
        <w:jc w:val="both"/>
        <w:rPr>
          <w:rFonts w:ascii="Arial" w:hAnsi="Arial" w:cs="Arial"/>
          <w:iCs/>
          <w:sz w:val="22"/>
        </w:rPr>
      </w:pPr>
    </w:p>
    <w:p w14:paraId="0C43C7B2" w14:textId="78BD1A40" w:rsidR="00695BEE" w:rsidRPr="00695BEE" w:rsidRDefault="00AD10AE" w:rsidP="00695BEE">
      <w:pPr>
        <w:jc w:val="both"/>
        <w:rPr>
          <w:rFonts w:ascii="Arial" w:hAnsi="Arial" w:cs="Arial"/>
          <w:iCs/>
          <w:sz w:val="22"/>
        </w:rPr>
      </w:pPr>
      <w:r>
        <w:rPr>
          <w:rFonts w:ascii="Arial" w:hAnsi="Arial" w:cs="Arial"/>
          <w:iCs/>
          <w:sz w:val="22"/>
        </w:rPr>
        <w:t xml:space="preserve">Self-directed </w:t>
      </w:r>
      <w:r w:rsidR="00695BEE" w:rsidRPr="000C00A9">
        <w:rPr>
          <w:rFonts w:ascii="Arial" w:hAnsi="Arial" w:cs="Arial"/>
          <w:iCs/>
          <w:sz w:val="22"/>
        </w:rPr>
        <w:t xml:space="preserve">study </w:t>
      </w:r>
      <w:r w:rsidR="00695BEE">
        <w:rPr>
          <w:rFonts w:ascii="Arial" w:hAnsi="Arial" w:cs="Arial"/>
          <w:iCs/>
          <w:sz w:val="22"/>
        </w:rPr>
        <w:t xml:space="preserve">will be needed </w:t>
      </w:r>
      <w:r w:rsidR="00695BEE" w:rsidRPr="000C00A9">
        <w:rPr>
          <w:rFonts w:ascii="Arial" w:hAnsi="Arial" w:cs="Arial"/>
          <w:iCs/>
          <w:sz w:val="22"/>
        </w:rPr>
        <w:t>for</w:t>
      </w:r>
      <w:r w:rsidR="006F164F">
        <w:rPr>
          <w:rFonts w:ascii="Arial" w:hAnsi="Arial" w:cs="Arial"/>
          <w:iCs/>
          <w:sz w:val="22"/>
        </w:rPr>
        <w:t xml:space="preserve"> the</w:t>
      </w:r>
      <w:r w:rsidR="00695BEE">
        <w:rPr>
          <w:rFonts w:ascii="Arial" w:hAnsi="Arial" w:cs="Arial"/>
          <w:iCs/>
          <w:sz w:val="22"/>
        </w:rPr>
        <w:t xml:space="preserve"> </w:t>
      </w:r>
      <w:r w:rsidR="006F164F">
        <w:rPr>
          <w:rFonts w:ascii="Arial" w:hAnsi="Arial" w:cs="Arial"/>
          <w:iCs/>
          <w:sz w:val="22"/>
        </w:rPr>
        <w:t>Essay assignment</w:t>
      </w:r>
      <w:r>
        <w:rPr>
          <w:rFonts w:ascii="Arial" w:hAnsi="Arial" w:cs="Arial"/>
          <w:iCs/>
          <w:sz w:val="22"/>
        </w:rPr>
        <w:t>,</w:t>
      </w:r>
      <w:r w:rsidR="006F164F">
        <w:rPr>
          <w:rFonts w:ascii="Arial" w:hAnsi="Arial" w:cs="Arial"/>
          <w:iCs/>
          <w:sz w:val="22"/>
        </w:rPr>
        <w:t xml:space="preserve"> set for after the October Block</w:t>
      </w:r>
      <w:r w:rsidR="00695BEE" w:rsidRPr="000C00A9">
        <w:rPr>
          <w:rFonts w:ascii="Arial" w:hAnsi="Arial" w:cs="Arial"/>
          <w:iCs/>
          <w:sz w:val="22"/>
        </w:rPr>
        <w:t>.</w:t>
      </w:r>
    </w:p>
    <w:p w14:paraId="79A5FAA4" w14:textId="77777777" w:rsidR="006353D8" w:rsidRPr="003A4DF4" w:rsidRDefault="006353D8">
      <w:pPr>
        <w:widowControl/>
        <w:tabs>
          <w:tab w:val="left" w:pos="426"/>
          <w:tab w:val="left" w:pos="2160"/>
          <w:tab w:val="left" w:pos="2880"/>
          <w:tab w:val="left" w:pos="3600"/>
          <w:tab w:val="left" w:pos="4320"/>
          <w:tab w:val="left" w:pos="5040"/>
          <w:tab w:val="left" w:pos="5760"/>
          <w:tab w:val="left" w:pos="6480"/>
          <w:tab w:val="left" w:pos="7200"/>
          <w:tab w:val="left" w:pos="8640"/>
        </w:tabs>
        <w:jc w:val="both"/>
        <w:rPr>
          <w:rFonts w:ascii="Arial" w:eastAsia="Arial" w:hAnsi="Arial" w:cs="Arial"/>
          <w:b/>
          <w:bCs/>
          <w:sz w:val="22"/>
          <w:szCs w:val="22"/>
        </w:rPr>
      </w:pPr>
    </w:p>
    <w:p w14:paraId="6F8D658E" w14:textId="77777777" w:rsidR="006353D8" w:rsidRPr="003A4DF4" w:rsidRDefault="006353D8">
      <w:pPr>
        <w:widowControl/>
        <w:tabs>
          <w:tab w:val="left" w:pos="426"/>
          <w:tab w:val="left" w:pos="2160"/>
          <w:tab w:val="left" w:pos="2880"/>
          <w:tab w:val="left" w:pos="3600"/>
          <w:tab w:val="left" w:pos="4320"/>
          <w:tab w:val="left" w:pos="5040"/>
          <w:tab w:val="left" w:pos="5760"/>
          <w:tab w:val="left" w:pos="6480"/>
          <w:tab w:val="left" w:pos="7200"/>
          <w:tab w:val="left" w:pos="8640"/>
        </w:tabs>
        <w:jc w:val="both"/>
        <w:rPr>
          <w:rFonts w:ascii="Arial" w:eastAsia="Arial" w:hAnsi="Arial" w:cs="Arial"/>
          <w:b/>
          <w:bCs/>
          <w:sz w:val="22"/>
          <w:szCs w:val="22"/>
        </w:rPr>
      </w:pPr>
    </w:p>
    <w:p w14:paraId="1E7DDBB8" w14:textId="77777777" w:rsidR="006353D8" w:rsidRPr="003A4DF4" w:rsidRDefault="00714043">
      <w:pPr>
        <w:rPr>
          <w:rFonts w:ascii="Arial" w:eastAsia="Arial" w:hAnsi="Arial" w:cs="Arial"/>
          <w:b/>
          <w:bCs/>
          <w:sz w:val="22"/>
          <w:szCs w:val="22"/>
          <w:u w:val="single"/>
        </w:rPr>
      </w:pPr>
      <w:r w:rsidRPr="003A4DF4">
        <w:rPr>
          <w:rFonts w:ascii="Arial" w:hAnsi="Arial"/>
          <w:b/>
          <w:bCs/>
          <w:sz w:val="22"/>
          <w:szCs w:val="22"/>
        </w:rPr>
        <w:t>5.</w:t>
      </w:r>
      <w:r w:rsidRPr="003A4DF4">
        <w:rPr>
          <w:rFonts w:ascii="Arial" w:hAnsi="Arial"/>
          <w:b/>
          <w:bCs/>
          <w:sz w:val="22"/>
          <w:szCs w:val="22"/>
        </w:rPr>
        <w:tab/>
      </w:r>
      <w:r w:rsidRPr="00127BFC">
        <w:rPr>
          <w:rFonts w:ascii="Arial" w:hAnsi="Arial"/>
          <w:b/>
          <w:bCs/>
          <w:sz w:val="22"/>
          <w:szCs w:val="22"/>
          <w:u w:val="single"/>
        </w:rPr>
        <w:t>Student Support during the Course Unit</w:t>
      </w:r>
    </w:p>
    <w:p w14:paraId="5D62E14E" w14:textId="77777777" w:rsidR="006353D8" w:rsidRPr="003A4DF4" w:rsidRDefault="006353D8">
      <w:pPr>
        <w:rPr>
          <w:rFonts w:ascii="Arial" w:eastAsia="Arial" w:hAnsi="Arial" w:cs="Arial"/>
          <w:b/>
          <w:bCs/>
          <w:sz w:val="22"/>
          <w:szCs w:val="22"/>
        </w:rPr>
      </w:pPr>
    </w:p>
    <w:p w14:paraId="356A67C5" w14:textId="77777777" w:rsidR="006353D8" w:rsidRPr="003A4DF4" w:rsidRDefault="00714043" w:rsidP="00FD03A5">
      <w:pPr>
        <w:tabs>
          <w:tab w:val="left" w:pos="720"/>
        </w:tabs>
        <w:ind w:left="720"/>
        <w:rPr>
          <w:rFonts w:ascii="Arial" w:eastAsia="Arial" w:hAnsi="Arial" w:cs="Arial"/>
          <w:sz w:val="22"/>
          <w:szCs w:val="22"/>
          <w:u w:val="single"/>
        </w:rPr>
      </w:pPr>
      <w:r w:rsidRPr="003A4DF4">
        <w:rPr>
          <w:rFonts w:ascii="Arial" w:hAnsi="Arial"/>
          <w:sz w:val="22"/>
          <w:szCs w:val="22"/>
          <w:u w:val="single"/>
        </w:rPr>
        <w:t>Academic tutors</w:t>
      </w:r>
    </w:p>
    <w:p w14:paraId="4E1BC2C3" w14:textId="77777777" w:rsidR="006353D8" w:rsidRPr="003A4DF4" w:rsidRDefault="006353D8">
      <w:pPr>
        <w:rPr>
          <w:rFonts w:ascii="Arial" w:eastAsia="Arial" w:hAnsi="Arial" w:cs="Arial"/>
          <w:b/>
          <w:bCs/>
          <w:sz w:val="22"/>
          <w:szCs w:val="22"/>
        </w:rPr>
      </w:pPr>
    </w:p>
    <w:p w14:paraId="5EC49C84" w14:textId="77777777" w:rsidR="006353D8" w:rsidRPr="003A4DF4" w:rsidRDefault="006353D8">
      <w:pPr>
        <w:rPr>
          <w:rFonts w:ascii="Arial" w:eastAsia="Arial" w:hAnsi="Arial" w:cs="Arial"/>
          <w:sz w:val="22"/>
          <w:szCs w:val="22"/>
        </w:rPr>
      </w:pPr>
    </w:p>
    <w:p w14:paraId="0859ACE5" w14:textId="77777777" w:rsidR="00022CFB" w:rsidRDefault="00022CFB" w:rsidP="00022CFB">
      <w:pPr>
        <w:pStyle w:val="BodyText"/>
        <w:rPr>
          <w:rFonts w:ascii="Arial" w:hAnsi="Arial" w:cs="Arial"/>
          <w:sz w:val="22"/>
        </w:rPr>
      </w:pPr>
      <w:r>
        <w:rPr>
          <w:rFonts w:ascii="Arial" w:hAnsi="Arial" w:cs="Arial"/>
          <w:sz w:val="22"/>
        </w:rPr>
        <w:t xml:space="preserve">Each student will be allocated an academic tutor from the course teaching team. The tutor will be available for academic support and advice during the unit of study. The Course Leader is also one of the academic tutors. The best way to arrange an appointment is by contacting the tutor in person during the course or via telephone or e-mail. Please remember that all teaching team members are also engaged in many other activities and therefore may not be available at short notice.  It is preferable to contact them in advance to arrange a mutually agreeable time.  </w:t>
      </w:r>
    </w:p>
    <w:p w14:paraId="37B563AC" w14:textId="77777777" w:rsidR="00F5159B" w:rsidRPr="003A4DF4" w:rsidRDefault="00F5159B">
      <w:pPr>
        <w:rPr>
          <w:rFonts w:ascii="Arial" w:eastAsia="Arial" w:hAnsi="Arial" w:cs="Arial"/>
          <w:sz w:val="22"/>
          <w:szCs w:val="22"/>
        </w:rPr>
      </w:pPr>
    </w:p>
    <w:p w14:paraId="44BD90A8" w14:textId="77777777" w:rsidR="00F5159B" w:rsidRDefault="00F5159B">
      <w:pPr>
        <w:rPr>
          <w:rFonts w:ascii="Arial" w:eastAsia="Arial" w:hAnsi="Arial" w:cs="Arial"/>
          <w:sz w:val="22"/>
          <w:szCs w:val="22"/>
        </w:rPr>
      </w:pPr>
    </w:p>
    <w:p w14:paraId="37634856" w14:textId="77777777" w:rsidR="003A4DF4" w:rsidRPr="003A4DF4" w:rsidRDefault="003A4DF4">
      <w:pPr>
        <w:rPr>
          <w:rFonts w:ascii="Arial" w:eastAsia="Arial" w:hAnsi="Arial" w:cs="Arial"/>
          <w:sz w:val="22"/>
          <w:szCs w:val="22"/>
        </w:rPr>
      </w:pPr>
    </w:p>
    <w:p w14:paraId="76DAD3C5" w14:textId="77777777" w:rsidR="00F5159B" w:rsidRDefault="00F5159B">
      <w:pPr>
        <w:rPr>
          <w:rFonts w:ascii="Arial" w:eastAsia="Arial" w:hAnsi="Arial" w:cs="Arial"/>
          <w:sz w:val="22"/>
          <w:szCs w:val="22"/>
        </w:rPr>
      </w:pPr>
    </w:p>
    <w:p w14:paraId="43FB262D" w14:textId="77777777" w:rsidR="00B02EF8" w:rsidRDefault="00B02EF8">
      <w:pPr>
        <w:rPr>
          <w:rFonts w:ascii="Arial" w:eastAsia="Arial" w:hAnsi="Arial" w:cs="Arial"/>
          <w:sz w:val="22"/>
          <w:szCs w:val="22"/>
        </w:rPr>
      </w:pPr>
    </w:p>
    <w:p w14:paraId="14F45EB2" w14:textId="77777777" w:rsidR="00B02EF8" w:rsidRDefault="00B02EF8">
      <w:pPr>
        <w:rPr>
          <w:rFonts w:ascii="Arial" w:eastAsia="Arial" w:hAnsi="Arial" w:cs="Arial"/>
          <w:sz w:val="22"/>
          <w:szCs w:val="22"/>
        </w:rPr>
      </w:pPr>
    </w:p>
    <w:p w14:paraId="7DE19E0A" w14:textId="77777777" w:rsidR="00B02EF8" w:rsidRPr="003A4DF4" w:rsidRDefault="00B02EF8">
      <w:pPr>
        <w:rPr>
          <w:rFonts w:ascii="Arial" w:eastAsia="Arial" w:hAnsi="Arial" w:cs="Arial"/>
          <w:sz w:val="22"/>
          <w:szCs w:val="22"/>
        </w:rPr>
      </w:pPr>
    </w:p>
    <w:p w14:paraId="5378DB7F" w14:textId="77777777" w:rsidR="00F5159B" w:rsidRPr="003A4DF4" w:rsidRDefault="00F5159B">
      <w:pPr>
        <w:rPr>
          <w:rFonts w:ascii="Arial" w:eastAsia="Arial" w:hAnsi="Arial" w:cs="Arial"/>
          <w:sz w:val="22"/>
          <w:szCs w:val="22"/>
        </w:rPr>
      </w:pPr>
    </w:p>
    <w:p w14:paraId="2D6E2E6B" w14:textId="77777777" w:rsidR="003E3E5D" w:rsidRDefault="003E3E5D">
      <w:pPr>
        <w:rPr>
          <w:rFonts w:ascii="Arial" w:hAnsi="Arial"/>
          <w:b/>
          <w:bCs/>
          <w:sz w:val="22"/>
          <w:szCs w:val="22"/>
        </w:rPr>
      </w:pPr>
    </w:p>
    <w:p w14:paraId="1023B867" w14:textId="77777777" w:rsidR="003E3E5D" w:rsidRDefault="003E3E5D">
      <w:pPr>
        <w:rPr>
          <w:rFonts w:ascii="Arial" w:hAnsi="Arial"/>
          <w:b/>
          <w:bCs/>
          <w:sz w:val="22"/>
          <w:szCs w:val="22"/>
        </w:rPr>
      </w:pPr>
    </w:p>
    <w:p w14:paraId="72B9077C" w14:textId="77777777" w:rsidR="003E3E5D" w:rsidRDefault="003E3E5D">
      <w:pPr>
        <w:rPr>
          <w:rFonts w:ascii="Arial" w:hAnsi="Arial"/>
          <w:b/>
          <w:bCs/>
          <w:sz w:val="22"/>
          <w:szCs w:val="22"/>
        </w:rPr>
      </w:pPr>
    </w:p>
    <w:p w14:paraId="08FFECF4" w14:textId="77777777" w:rsidR="003E3E5D" w:rsidRDefault="003E3E5D">
      <w:pPr>
        <w:rPr>
          <w:rFonts w:ascii="Arial" w:hAnsi="Arial"/>
          <w:b/>
          <w:bCs/>
          <w:sz w:val="22"/>
          <w:szCs w:val="22"/>
        </w:rPr>
      </w:pPr>
    </w:p>
    <w:p w14:paraId="626C2E5F" w14:textId="77777777" w:rsidR="003E3E5D" w:rsidRDefault="003E3E5D">
      <w:pPr>
        <w:rPr>
          <w:rFonts w:ascii="Arial" w:hAnsi="Arial"/>
          <w:b/>
          <w:bCs/>
          <w:sz w:val="22"/>
          <w:szCs w:val="22"/>
        </w:rPr>
      </w:pPr>
    </w:p>
    <w:p w14:paraId="7109FFA1" w14:textId="77777777" w:rsidR="003E3E5D" w:rsidRDefault="003E3E5D">
      <w:pPr>
        <w:rPr>
          <w:rFonts w:ascii="Arial" w:hAnsi="Arial"/>
          <w:b/>
          <w:bCs/>
          <w:sz w:val="22"/>
          <w:szCs w:val="22"/>
        </w:rPr>
      </w:pPr>
    </w:p>
    <w:p w14:paraId="5E896656" w14:textId="6B3BD291" w:rsidR="006353D8" w:rsidRPr="00B70198" w:rsidRDefault="00714043">
      <w:pPr>
        <w:rPr>
          <w:rFonts w:ascii="Arial" w:eastAsia="Arial" w:hAnsi="Arial" w:cs="Arial"/>
          <w:b/>
          <w:bCs/>
          <w:sz w:val="22"/>
          <w:szCs w:val="22"/>
          <w:u w:val="single"/>
        </w:rPr>
      </w:pPr>
      <w:r w:rsidRPr="003A4DF4">
        <w:rPr>
          <w:rFonts w:ascii="Arial" w:hAnsi="Arial"/>
          <w:b/>
          <w:bCs/>
          <w:sz w:val="22"/>
          <w:szCs w:val="22"/>
        </w:rPr>
        <w:t>6.</w:t>
      </w:r>
      <w:r w:rsidRPr="003A4DF4">
        <w:rPr>
          <w:rFonts w:ascii="Arial" w:hAnsi="Arial"/>
          <w:b/>
          <w:bCs/>
          <w:sz w:val="22"/>
          <w:szCs w:val="22"/>
        </w:rPr>
        <w:tab/>
      </w:r>
      <w:r w:rsidRPr="00B70198">
        <w:rPr>
          <w:rFonts w:ascii="Arial" w:hAnsi="Arial"/>
          <w:b/>
          <w:bCs/>
          <w:sz w:val="22"/>
          <w:szCs w:val="22"/>
          <w:u w:val="single"/>
        </w:rPr>
        <w:t>Assessment</w:t>
      </w:r>
    </w:p>
    <w:p w14:paraId="5827CADB" w14:textId="77777777" w:rsidR="006353D8" w:rsidRPr="003A4DF4" w:rsidRDefault="006353D8">
      <w:pPr>
        <w:rPr>
          <w:rFonts w:ascii="Arial" w:eastAsia="Arial" w:hAnsi="Arial" w:cs="Arial"/>
          <w:sz w:val="22"/>
          <w:szCs w:val="22"/>
        </w:rPr>
      </w:pPr>
    </w:p>
    <w:tbl>
      <w:tblPr>
        <w:tblW w:w="90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2"/>
        <w:gridCol w:w="1559"/>
        <w:gridCol w:w="1701"/>
      </w:tblGrid>
      <w:tr w:rsidR="006353D8" w:rsidRPr="003A4DF4" w14:paraId="6CC407BC" w14:textId="77777777">
        <w:trPr>
          <w:trHeight w:val="483"/>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E16B1" w14:textId="77777777" w:rsidR="006353D8" w:rsidRPr="003A4DF4" w:rsidRDefault="00714043">
            <w:pPr>
              <w:pStyle w:val="Heading3"/>
            </w:pPr>
            <w:r w:rsidRPr="003A4DF4">
              <w:rPr>
                <w:rFonts w:ascii="Arial" w:hAnsi="Arial"/>
                <w:sz w:val="22"/>
                <w:szCs w:val="22"/>
              </w:rPr>
              <w:t>Assessment activity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943B1" w14:textId="77777777" w:rsidR="006353D8" w:rsidRPr="003A4DF4" w:rsidRDefault="00714043">
            <w:r w:rsidRPr="003A4DF4">
              <w:rPr>
                <w:rFonts w:ascii="Arial" w:hAnsi="Arial"/>
                <w:b/>
                <w:bCs/>
                <w:sz w:val="22"/>
                <w:szCs w:val="22"/>
              </w:rPr>
              <w:t>Length required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6AA66" w14:textId="77777777" w:rsidR="006353D8" w:rsidRPr="003A4DF4" w:rsidRDefault="00714043">
            <w:r w:rsidRPr="003A4DF4">
              <w:rPr>
                <w:rFonts w:ascii="Arial" w:hAnsi="Arial"/>
                <w:b/>
                <w:bCs/>
                <w:sz w:val="22"/>
                <w:szCs w:val="22"/>
              </w:rPr>
              <w:t>Weighting within unit</w:t>
            </w:r>
          </w:p>
        </w:tc>
      </w:tr>
      <w:tr w:rsidR="006353D8" w:rsidRPr="003A4DF4" w14:paraId="271012AA" w14:textId="77777777">
        <w:trPr>
          <w:trHeight w:val="6723"/>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99ABA" w14:textId="77777777" w:rsidR="006353D8" w:rsidRPr="003A4DF4" w:rsidRDefault="00714043">
            <w:pPr>
              <w:rPr>
                <w:rFonts w:ascii="Arial" w:eastAsia="Arial" w:hAnsi="Arial" w:cs="Arial"/>
                <w:b/>
                <w:bCs/>
                <w:sz w:val="22"/>
                <w:szCs w:val="22"/>
              </w:rPr>
            </w:pPr>
            <w:r w:rsidRPr="003A4DF4">
              <w:rPr>
                <w:rFonts w:ascii="Arial" w:hAnsi="Arial"/>
                <w:b/>
                <w:bCs/>
                <w:sz w:val="22"/>
                <w:szCs w:val="22"/>
              </w:rPr>
              <w:t>Essay</w:t>
            </w:r>
          </w:p>
          <w:p w14:paraId="6961ACE8" w14:textId="77777777" w:rsidR="006353D8" w:rsidRPr="003A4DF4" w:rsidRDefault="006353D8">
            <w:pPr>
              <w:rPr>
                <w:rFonts w:ascii="Arial" w:eastAsia="Arial" w:hAnsi="Arial" w:cs="Arial"/>
                <w:sz w:val="22"/>
                <w:szCs w:val="22"/>
              </w:rPr>
            </w:pPr>
          </w:p>
          <w:p w14:paraId="63332A3A" w14:textId="5F46EB94" w:rsidR="006353D8" w:rsidRPr="003A4DF4" w:rsidRDefault="0031194D">
            <w:pPr>
              <w:jc w:val="both"/>
              <w:rPr>
                <w:rFonts w:ascii="Arial" w:eastAsia="Arial" w:hAnsi="Arial" w:cs="Arial"/>
                <w:b/>
                <w:bCs/>
                <w:sz w:val="22"/>
                <w:szCs w:val="22"/>
              </w:rPr>
            </w:pPr>
            <w:r>
              <w:rPr>
                <w:rFonts w:ascii="Arial" w:hAnsi="Arial"/>
                <w:b/>
                <w:bCs/>
                <w:sz w:val="22"/>
                <w:szCs w:val="22"/>
              </w:rPr>
              <w:t>S</w:t>
            </w:r>
            <w:r w:rsidR="00714043" w:rsidRPr="003A4DF4">
              <w:rPr>
                <w:rFonts w:ascii="Arial" w:hAnsi="Arial"/>
                <w:b/>
                <w:bCs/>
                <w:sz w:val="22"/>
                <w:szCs w:val="22"/>
              </w:rPr>
              <w:t xml:space="preserve">tudents are required to critically </w:t>
            </w:r>
            <w:proofErr w:type="spellStart"/>
            <w:r w:rsidR="00714043" w:rsidRPr="003A4DF4">
              <w:rPr>
                <w:rFonts w:ascii="Arial" w:hAnsi="Arial"/>
                <w:b/>
                <w:bCs/>
                <w:sz w:val="22"/>
                <w:szCs w:val="22"/>
              </w:rPr>
              <w:t>analyse</w:t>
            </w:r>
            <w:proofErr w:type="spellEnd"/>
            <w:r w:rsidR="00714043" w:rsidRPr="003A4DF4">
              <w:rPr>
                <w:rFonts w:ascii="Arial" w:hAnsi="Arial"/>
                <w:b/>
                <w:bCs/>
                <w:sz w:val="22"/>
                <w:szCs w:val="22"/>
              </w:rPr>
              <w:t xml:space="preserve"> and evaluate current research and literature relating to the significance of genital injuries in post pubertal complainants of rape and sexual assault, identifying implications for the practice of forensic and medical examination for rape and sexual assault.  </w:t>
            </w:r>
          </w:p>
          <w:p w14:paraId="3CE7ED21" w14:textId="77777777" w:rsidR="006353D8" w:rsidRPr="003A4DF4" w:rsidRDefault="006353D8">
            <w:pPr>
              <w:jc w:val="both"/>
              <w:rPr>
                <w:rFonts w:ascii="Arial" w:eastAsia="Arial" w:hAnsi="Arial" w:cs="Arial"/>
                <w:sz w:val="22"/>
                <w:szCs w:val="22"/>
              </w:rPr>
            </w:pPr>
          </w:p>
          <w:p w14:paraId="733951CC" w14:textId="77777777" w:rsidR="006353D8" w:rsidRPr="003A4DF4" w:rsidRDefault="006353D8">
            <w:pPr>
              <w:tabs>
                <w:tab w:val="left" w:pos="747"/>
              </w:tabs>
              <w:jc w:val="both"/>
              <w:rPr>
                <w:rFonts w:ascii="Arial" w:eastAsia="Arial" w:hAnsi="Arial" w:cs="Arial"/>
                <w:sz w:val="22"/>
                <w:szCs w:val="22"/>
              </w:rPr>
            </w:pPr>
          </w:p>
          <w:p w14:paraId="7903FB56" w14:textId="77777777" w:rsidR="006353D8" w:rsidRPr="003A4DF4" w:rsidRDefault="00714043">
            <w:pPr>
              <w:tabs>
                <w:tab w:val="left" w:pos="747"/>
              </w:tabs>
              <w:jc w:val="both"/>
              <w:rPr>
                <w:rFonts w:ascii="Arial" w:eastAsia="Arial" w:hAnsi="Arial" w:cs="Arial"/>
                <w:sz w:val="22"/>
                <w:szCs w:val="22"/>
              </w:rPr>
            </w:pPr>
            <w:r w:rsidRPr="003A4DF4">
              <w:rPr>
                <w:rFonts w:ascii="Arial" w:hAnsi="Arial"/>
                <w:sz w:val="22"/>
                <w:szCs w:val="22"/>
              </w:rPr>
              <w:t xml:space="preserve">Criteria for success are: </w:t>
            </w:r>
          </w:p>
          <w:p w14:paraId="28CE18BD" w14:textId="77777777" w:rsidR="006353D8" w:rsidRPr="003A4DF4" w:rsidRDefault="006353D8">
            <w:pPr>
              <w:tabs>
                <w:tab w:val="left" w:pos="747"/>
              </w:tabs>
              <w:jc w:val="both"/>
              <w:rPr>
                <w:rFonts w:ascii="Arial" w:eastAsia="Arial" w:hAnsi="Arial" w:cs="Arial"/>
                <w:sz w:val="22"/>
                <w:szCs w:val="22"/>
              </w:rPr>
            </w:pPr>
          </w:p>
          <w:p w14:paraId="0597E64D" w14:textId="77777777" w:rsidR="006353D8" w:rsidRPr="003A4DF4" w:rsidRDefault="00714043" w:rsidP="008B4922">
            <w:pPr>
              <w:numPr>
                <w:ilvl w:val="0"/>
                <w:numId w:val="20"/>
              </w:numPr>
              <w:jc w:val="both"/>
              <w:rPr>
                <w:rFonts w:ascii="Arial" w:eastAsia="Arial" w:hAnsi="Arial" w:cs="Arial"/>
                <w:sz w:val="22"/>
                <w:szCs w:val="22"/>
              </w:rPr>
            </w:pPr>
            <w:r w:rsidRPr="003A4DF4">
              <w:rPr>
                <w:rFonts w:ascii="Arial" w:hAnsi="Arial"/>
                <w:sz w:val="22"/>
                <w:szCs w:val="22"/>
              </w:rPr>
              <w:t>Ability to identify and demonstrate in-depth knowledge and understanding of relevant literature and research</w:t>
            </w:r>
          </w:p>
          <w:p w14:paraId="2F6AD112" w14:textId="77777777" w:rsidR="006353D8" w:rsidRPr="003A4DF4" w:rsidRDefault="006353D8">
            <w:pPr>
              <w:ind w:left="360"/>
              <w:jc w:val="both"/>
              <w:rPr>
                <w:rFonts w:ascii="Arial" w:eastAsia="Arial" w:hAnsi="Arial" w:cs="Arial"/>
                <w:sz w:val="22"/>
                <w:szCs w:val="22"/>
              </w:rPr>
            </w:pPr>
          </w:p>
          <w:p w14:paraId="2FE362C0" w14:textId="77777777" w:rsidR="006353D8" w:rsidRPr="003A4DF4" w:rsidRDefault="00714043" w:rsidP="008B4922">
            <w:pPr>
              <w:numPr>
                <w:ilvl w:val="0"/>
                <w:numId w:val="20"/>
              </w:numPr>
              <w:jc w:val="both"/>
              <w:rPr>
                <w:rFonts w:ascii="Arial" w:eastAsia="Arial" w:hAnsi="Arial" w:cs="Arial"/>
                <w:sz w:val="22"/>
                <w:szCs w:val="22"/>
              </w:rPr>
            </w:pPr>
            <w:r w:rsidRPr="003A4DF4">
              <w:rPr>
                <w:rFonts w:ascii="Arial" w:hAnsi="Arial"/>
                <w:sz w:val="22"/>
                <w:szCs w:val="22"/>
              </w:rPr>
              <w:t>Show evidence of critical analysis and evaluation of the chosen topic</w:t>
            </w:r>
          </w:p>
          <w:p w14:paraId="415036F7" w14:textId="77777777" w:rsidR="006353D8" w:rsidRPr="003A4DF4" w:rsidRDefault="006353D8">
            <w:pPr>
              <w:jc w:val="both"/>
              <w:rPr>
                <w:rFonts w:ascii="Arial" w:eastAsia="Arial" w:hAnsi="Arial" w:cs="Arial"/>
                <w:sz w:val="22"/>
                <w:szCs w:val="22"/>
              </w:rPr>
            </w:pPr>
          </w:p>
          <w:p w14:paraId="3D598C0E" w14:textId="77777777" w:rsidR="006353D8" w:rsidRPr="003A4DF4" w:rsidRDefault="00714043" w:rsidP="008B4922">
            <w:pPr>
              <w:numPr>
                <w:ilvl w:val="0"/>
                <w:numId w:val="20"/>
              </w:numPr>
              <w:jc w:val="both"/>
              <w:rPr>
                <w:rFonts w:ascii="Arial" w:eastAsia="Arial" w:hAnsi="Arial" w:cs="Arial"/>
                <w:sz w:val="22"/>
                <w:szCs w:val="22"/>
              </w:rPr>
            </w:pPr>
            <w:r w:rsidRPr="003A4DF4">
              <w:rPr>
                <w:rFonts w:ascii="Arial" w:hAnsi="Arial"/>
                <w:sz w:val="22"/>
                <w:szCs w:val="22"/>
              </w:rPr>
              <w:t>Ability to integrate theory and practice.</w:t>
            </w:r>
          </w:p>
          <w:p w14:paraId="2F5EC543" w14:textId="77777777" w:rsidR="006353D8" w:rsidRPr="003A4DF4" w:rsidRDefault="006353D8">
            <w:pPr>
              <w:jc w:val="both"/>
              <w:rPr>
                <w:rFonts w:ascii="Arial" w:eastAsia="Arial" w:hAnsi="Arial" w:cs="Arial"/>
                <w:sz w:val="22"/>
                <w:szCs w:val="22"/>
              </w:rPr>
            </w:pPr>
          </w:p>
          <w:p w14:paraId="61C25C73" w14:textId="6D5DEC2C" w:rsidR="006353D8" w:rsidRPr="003A4DF4" w:rsidRDefault="006353D8">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1A20F" w14:textId="77777777" w:rsidR="006353D8" w:rsidRPr="003A4DF4" w:rsidRDefault="00714043">
            <w:pPr>
              <w:jc w:val="right"/>
            </w:pPr>
            <w:r w:rsidRPr="003A4DF4">
              <w:rPr>
                <w:rFonts w:ascii="Arial" w:hAnsi="Arial"/>
                <w:sz w:val="22"/>
                <w:szCs w:val="22"/>
              </w:rPr>
              <w:t>5,000 words (+/- 10%)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30412" w14:textId="77777777" w:rsidR="006353D8" w:rsidRPr="003A4DF4" w:rsidRDefault="00714043">
            <w:pPr>
              <w:jc w:val="right"/>
            </w:pPr>
            <w:r w:rsidRPr="003A4DF4">
              <w:rPr>
                <w:rFonts w:ascii="Arial" w:hAnsi="Arial"/>
                <w:sz w:val="22"/>
                <w:szCs w:val="22"/>
              </w:rPr>
              <w:t>100%</w:t>
            </w:r>
          </w:p>
        </w:tc>
      </w:tr>
    </w:tbl>
    <w:p w14:paraId="2EA8BB5B" w14:textId="77777777" w:rsidR="006353D8" w:rsidRPr="003A4DF4" w:rsidRDefault="006353D8">
      <w:pPr>
        <w:ind w:left="108" w:hanging="108"/>
        <w:rPr>
          <w:rFonts w:ascii="Arial" w:eastAsia="Arial" w:hAnsi="Arial" w:cs="Arial"/>
          <w:sz w:val="22"/>
          <w:szCs w:val="22"/>
        </w:rPr>
      </w:pPr>
    </w:p>
    <w:p w14:paraId="4ADE0768" w14:textId="61F87429" w:rsidR="006353D8" w:rsidRPr="003A4DF4" w:rsidRDefault="006353D8" w:rsidP="00F9230D">
      <w:pPr>
        <w:jc w:val="both"/>
        <w:rPr>
          <w:rFonts w:ascii="Arial" w:eastAsia="Arial" w:hAnsi="Arial" w:cs="Arial"/>
          <w:sz w:val="22"/>
          <w:szCs w:val="22"/>
        </w:rPr>
      </w:pPr>
    </w:p>
    <w:p w14:paraId="42CEF59A" w14:textId="77777777" w:rsidR="006353D8" w:rsidRPr="003A4DF4" w:rsidRDefault="006353D8">
      <w:pPr>
        <w:ind w:left="360"/>
        <w:jc w:val="both"/>
        <w:rPr>
          <w:rFonts w:ascii="Arial" w:eastAsia="Arial" w:hAnsi="Arial" w:cs="Arial"/>
          <w:sz w:val="22"/>
          <w:szCs w:val="22"/>
        </w:rPr>
      </w:pPr>
    </w:p>
    <w:p w14:paraId="18B0E01A" w14:textId="77777777" w:rsidR="006353D8" w:rsidRPr="003A4DF4" w:rsidRDefault="006353D8">
      <w:pPr>
        <w:jc w:val="both"/>
        <w:rPr>
          <w:rFonts w:ascii="Arial" w:eastAsia="Arial" w:hAnsi="Arial" w:cs="Arial"/>
          <w:sz w:val="22"/>
          <w:szCs w:val="22"/>
        </w:rPr>
      </w:pPr>
    </w:p>
    <w:p w14:paraId="746CE66E" w14:textId="77777777" w:rsidR="00F9230D" w:rsidRPr="00B70198" w:rsidRDefault="00F9230D" w:rsidP="00F9230D">
      <w:pPr>
        <w:jc w:val="both"/>
        <w:rPr>
          <w:rFonts w:ascii="Arial" w:hAnsi="Arial" w:cs="Arial"/>
          <w:sz w:val="22"/>
          <w:szCs w:val="22"/>
          <w:u w:val="single"/>
        </w:rPr>
      </w:pPr>
      <w:r w:rsidRPr="00B70198">
        <w:rPr>
          <w:rFonts w:ascii="Arial" w:hAnsi="Arial" w:cs="Arial"/>
          <w:sz w:val="22"/>
          <w:szCs w:val="22"/>
          <w:u w:val="single"/>
        </w:rPr>
        <w:t>Attendance</w:t>
      </w:r>
    </w:p>
    <w:p w14:paraId="10D0EF31" w14:textId="77777777" w:rsidR="00F9230D" w:rsidRDefault="00F9230D" w:rsidP="00F9230D">
      <w:pPr>
        <w:jc w:val="both"/>
        <w:rPr>
          <w:rFonts w:ascii="Arial" w:hAnsi="Arial" w:cs="Arial"/>
          <w:sz w:val="22"/>
          <w:szCs w:val="22"/>
        </w:rPr>
      </w:pPr>
    </w:p>
    <w:p w14:paraId="3A74ED90" w14:textId="77777777" w:rsidR="00F9230D" w:rsidRPr="00144120" w:rsidRDefault="00F9230D" w:rsidP="00F9230D">
      <w:pPr>
        <w:rPr>
          <w:rFonts w:ascii="Arial" w:hAnsi="Arial" w:cs="Arial"/>
          <w:sz w:val="22"/>
          <w:szCs w:val="22"/>
        </w:rPr>
      </w:pPr>
      <w:r>
        <w:rPr>
          <w:rFonts w:ascii="Arial" w:hAnsi="Arial" w:cs="Arial"/>
          <w:sz w:val="22"/>
          <w:szCs w:val="22"/>
        </w:rPr>
        <w:t>The t</w:t>
      </w:r>
      <w:r w:rsidRPr="00144120">
        <w:rPr>
          <w:rFonts w:ascii="Arial" w:hAnsi="Arial" w:cs="Arial"/>
          <w:sz w:val="22"/>
          <w:szCs w:val="22"/>
        </w:rPr>
        <w:t xml:space="preserve">eaching </w:t>
      </w:r>
      <w:r>
        <w:rPr>
          <w:rFonts w:ascii="Arial" w:hAnsi="Arial" w:cs="Arial"/>
          <w:sz w:val="22"/>
          <w:szCs w:val="22"/>
        </w:rPr>
        <w:t xml:space="preserve">day is </w:t>
      </w:r>
      <w:r w:rsidRPr="00144120">
        <w:rPr>
          <w:rFonts w:ascii="Arial" w:hAnsi="Arial" w:cs="Arial"/>
          <w:sz w:val="22"/>
          <w:szCs w:val="22"/>
        </w:rPr>
        <w:t xml:space="preserve">from 9-5pm </w:t>
      </w:r>
      <w:r>
        <w:rPr>
          <w:rFonts w:ascii="Arial" w:hAnsi="Arial" w:cs="Arial"/>
          <w:sz w:val="22"/>
          <w:szCs w:val="22"/>
        </w:rPr>
        <w:t xml:space="preserve">on </w:t>
      </w:r>
      <w:r w:rsidRPr="00144120">
        <w:rPr>
          <w:rFonts w:ascii="Arial" w:hAnsi="Arial" w:cs="Arial"/>
          <w:sz w:val="22"/>
          <w:szCs w:val="22"/>
        </w:rPr>
        <w:t>each of th</w:t>
      </w:r>
      <w:r>
        <w:rPr>
          <w:rFonts w:ascii="Arial" w:hAnsi="Arial" w:cs="Arial"/>
          <w:sz w:val="22"/>
          <w:szCs w:val="22"/>
        </w:rPr>
        <w:t>e</w:t>
      </w:r>
      <w:r w:rsidRPr="00144120">
        <w:rPr>
          <w:rFonts w:ascii="Arial" w:hAnsi="Arial" w:cs="Arial"/>
          <w:sz w:val="22"/>
          <w:szCs w:val="22"/>
        </w:rPr>
        <w:t xml:space="preserve"> days. </w:t>
      </w:r>
    </w:p>
    <w:p w14:paraId="32CA8115" w14:textId="77777777" w:rsidR="00F9230D" w:rsidRDefault="00F9230D" w:rsidP="00F9230D">
      <w:pPr>
        <w:jc w:val="both"/>
        <w:rPr>
          <w:rFonts w:ascii="Arial" w:hAnsi="Arial" w:cs="Arial"/>
          <w:sz w:val="22"/>
          <w:szCs w:val="22"/>
        </w:rPr>
      </w:pPr>
    </w:p>
    <w:p w14:paraId="1DC6DF51" w14:textId="77777777" w:rsidR="00F9230D" w:rsidRDefault="00F9230D" w:rsidP="00F9230D">
      <w:pPr>
        <w:rPr>
          <w:rFonts w:ascii="Arial" w:hAnsi="Arial" w:cs="Arial"/>
          <w:sz w:val="22"/>
          <w:szCs w:val="22"/>
        </w:rPr>
      </w:pPr>
      <w:r>
        <w:rPr>
          <w:rFonts w:ascii="Arial" w:hAnsi="Arial" w:cs="Arial"/>
          <w:sz w:val="22"/>
          <w:szCs w:val="22"/>
        </w:rPr>
        <w:t xml:space="preserve">Students are required to attend all taught sessions unless there are valid agreed reasons for absence. If attendance falls below 80% the missed part would need to be repeated in a future year. </w:t>
      </w:r>
      <w:r w:rsidRPr="00144120">
        <w:rPr>
          <w:rFonts w:ascii="Arial" w:hAnsi="Arial" w:cs="Arial"/>
          <w:sz w:val="22"/>
          <w:szCs w:val="22"/>
        </w:rPr>
        <w:t xml:space="preserve"> </w:t>
      </w:r>
    </w:p>
    <w:p w14:paraId="5492000A" w14:textId="77777777" w:rsidR="006353D8" w:rsidRPr="003A4DF4" w:rsidRDefault="006353D8">
      <w:pPr>
        <w:jc w:val="both"/>
        <w:rPr>
          <w:rFonts w:ascii="Arial" w:eastAsia="Arial" w:hAnsi="Arial" w:cs="Arial"/>
          <w:sz w:val="22"/>
          <w:szCs w:val="22"/>
        </w:rPr>
      </w:pPr>
    </w:p>
    <w:p w14:paraId="0FB6F5C0" w14:textId="77777777" w:rsidR="00E85408" w:rsidRDefault="00E85408" w:rsidP="00E85408">
      <w:pPr>
        <w:pStyle w:val="Heading4"/>
        <w:widowControl w:val="0"/>
        <w:ind w:left="360"/>
        <w:rPr>
          <w:rFonts w:cs="Arial"/>
          <w:b w:val="0"/>
          <w:bCs w:val="0"/>
          <w:spacing w:val="0"/>
          <w:kern w:val="0"/>
          <w:u w:val="single"/>
          <w:lang w:val="en-GB"/>
        </w:rPr>
      </w:pPr>
      <w:r>
        <w:rPr>
          <w:rFonts w:cs="Arial"/>
          <w:b w:val="0"/>
          <w:bCs w:val="0"/>
          <w:spacing w:val="0"/>
          <w:kern w:val="0"/>
          <w:u w:val="single"/>
          <w:lang w:val="en-GB"/>
        </w:rPr>
        <w:t>Observations of forensic medical examinations</w:t>
      </w:r>
    </w:p>
    <w:p w14:paraId="78FE90A0" w14:textId="77777777" w:rsidR="00E85408" w:rsidRDefault="00E85408" w:rsidP="00E85408"/>
    <w:p w14:paraId="58FF4E13" w14:textId="7CEAD2B6" w:rsidR="00E85408" w:rsidRDefault="00E85408" w:rsidP="00E85408">
      <w:pPr>
        <w:jc w:val="both"/>
        <w:rPr>
          <w:rFonts w:ascii="Arial" w:hAnsi="Arial" w:cs="Arial"/>
          <w:b/>
          <w:sz w:val="22"/>
          <w:szCs w:val="22"/>
        </w:rPr>
      </w:pPr>
      <w:r>
        <w:rPr>
          <w:rFonts w:ascii="Arial" w:hAnsi="Arial" w:cs="Arial"/>
          <w:sz w:val="22"/>
          <w:szCs w:val="22"/>
        </w:rPr>
        <w:t>Students are encouraged to arrange shadowing of a</w:t>
      </w:r>
      <w:r w:rsidR="00723C6D">
        <w:rPr>
          <w:rFonts w:ascii="Arial" w:hAnsi="Arial" w:cs="Arial"/>
          <w:sz w:val="22"/>
          <w:szCs w:val="22"/>
        </w:rPr>
        <w:t>n</w:t>
      </w:r>
      <w:r>
        <w:rPr>
          <w:rFonts w:ascii="Arial" w:hAnsi="Arial" w:cs="Arial"/>
          <w:sz w:val="22"/>
          <w:szCs w:val="22"/>
        </w:rPr>
        <w:t xml:space="preserve"> MFFLM qualified Forensic Clinician as part of their learning if such opportunities are available to them.</w:t>
      </w:r>
      <w:r>
        <w:rPr>
          <w:rFonts w:ascii="Arial" w:hAnsi="Arial" w:cs="Arial"/>
          <w:b/>
          <w:sz w:val="22"/>
          <w:szCs w:val="22"/>
        </w:rPr>
        <w:t xml:space="preserve"> </w:t>
      </w:r>
    </w:p>
    <w:p w14:paraId="27EC5B64" w14:textId="77777777" w:rsidR="00617098" w:rsidRDefault="00617098" w:rsidP="00E85408">
      <w:pPr>
        <w:jc w:val="both"/>
        <w:rPr>
          <w:rFonts w:ascii="Arial" w:hAnsi="Arial" w:cs="Arial"/>
          <w:b/>
          <w:sz w:val="22"/>
          <w:szCs w:val="22"/>
        </w:rPr>
      </w:pPr>
    </w:p>
    <w:p w14:paraId="556303CC" w14:textId="77777777" w:rsidR="00E85408" w:rsidRDefault="00E85408" w:rsidP="00E85408">
      <w:pPr>
        <w:rPr>
          <w:rFonts w:ascii="Arial" w:hAnsi="Arial" w:cs="Arial"/>
          <w:b/>
          <w:sz w:val="22"/>
          <w:szCs w:val="22"/>
        </w:rPr>
      </w:pPr>
    </w:p>
    <w:p w14:paraId="52957B3B" w14:textId="77777777" w:rsidR="00E85408" w:rsidRDefault="00E85408" w:rsidP="00E85408">
      <w:pPr>
        <w:rPr>
          <w:rFonts w:ascii="Arial" w:hAnsi="Arial" w:cs="Arial"/>
          <w:b/>
          <w:sz w:val="22"/>
          <w:szCs w:val="22"/>
        </w:rPr>
      </w:pPr>
    </w:p>
    <w:p w14:paraId="2BB05997" w14:textId="77777777" w:rsidR="00E85408" w:rsidRDefault="00E85408" w:rsidP="00E85408">
      <w:pPr>
        <w:ind w:left="720"/>
        <w:rPr>
          <w:rFonts w:ascii="Arial" w:hAnsi="Arial" w:cs="Arial"/>
          <w:bCs/>
          <w:sz w:val="22"/>
          <w:szCs w:val="22"/>
          <w:u w:val="single"/>
        </w:rPr>
      </w:pPr>
    </w:p>
    <w:p w14:paraId="1D3B606A" w14:textId="77777777" w:rsidR="00E85408" w:rsidRDefault="00E85408" w:rsidP="00E85408">
      <w:pPr>
        <w:ind w:left="720"/>
        <w:rPr>
          <w:rFonts w:ascii="Arial" w:hAnsi="Arial" w:cs="Arial"/>
          <w:bCs/>
          <w:sz w:val="22"/>
          <w:szCs w:val="22"/>
          <w:u w:val="single"/>
        </w:rPr>
      </w:pPr>
    </w:p>
    <w:p w14:paraId="1CB55046" w14:textId="77777777" w:rsidR="00E85408" w:rsidRDefault="00E85408" w:rsidP="00E85408">
      <w:pPr>
        <w:ind w:left="720"/>
        <w:rPr>
          <w:rFonts w:ascii="Arial" w:hAnsi="Arial" w:cs="Arial"/>
          <w:bCs/>
          <w:sz w:val="22"/>
          <w:szCs w:val="22"/>
          <w:u w:val="single"/>
        </w:rPr>
      </w:pPr>
    </w:p>
    <w:p w14:paraId="7A6CD2D9" w14:textId="77777777" w:rsidR="00E85408" w:rsidRDefault="00E85408" w:rsidP="00E85408">
      <w:pPr>
        <w:ind w:left="720"/>
        <w:rPr>
          <w:rFonts w:ascii="Arial" w:hAnsi="Arial" w:cs="Arial"/>
          <w:bCs/>
          <w:sz w:val="22"/>
          <w:szCs w:val="22"/>
          <w:u w:val="single"/>
        </w:rPr>
      </w:pPr>
    </w:p>
    <w:p w14:paraId="4BA56345" w14:textId="72D542B3" w:rsidR="00E85408" w:rsidRDefault="00E85408" w:rsidP="00E85408">
      <w:pPr>
        <w:ind w:left="720"/>
        <w:rPr>
          <w:rFonts w:ascii="Arial" w:hAnsi="Arial" w:cs="Arial"/>
          <w:bCs/>
          <w:sz w:val="22"/>
          <w:szCs w:val="22"/>
          <w:u w:val="single"/>
        </w:rPr>
      </w:pPr>
      <w:r>
        <w:rPr>
          <w:rFonts w:ascii="Arial" w:hAnsi="Arial" w:cs="Arial"/>
          <w:bCs/>
          <w:sz w:val="22"/>
          <w:szCs w:val="22"/>
          <w:u w:val="single"/>
        </w:rPr>
        <w:t>Visits</w:t>
      </w:r>
    </w:p>
    <w:p w14:paraId="22DE29EE" w14:textId="77777777" w:rsidR="00E85408" w:rsidRDefault="00E85408" w:rsidP="00E85408">
      <w:pPr>
        <w:rPr>
          <w:rFonts w:ascii="Arial" w:hAnsi="Arial" w:cs="Arial"/>
          <w:b/>
          <w:sz w:val="22"/>
          <w:szCs w:val="22"/>
        </w:rPr>
      </w:pPr>
    </w:p>
    <w:p w14:paraId="3FFB5D76" w14:textId="77777777" w:rsidR="00E85408" w:rsidRPr="006A781C" w:rsidRDefault="00E85408" w:rsidP="00E85408">
      <w:pPr>
        <w:jc w:val="both"/>
        <w:rPr>
          <w:rFonts w:ascii="Arial" w:hAnsi="Arial" w:cs="Arial"/>
          <w:b/>
          <w:color w:val="FF0000"/>
          <w:sz w:val="22"/>
          <w:szCs w:val="22"/>
        </w:rPr>
      </w:pPr>
      <w:r>
        <w:rPr>
          <w:rFonts w:ascii="Arial" w:hAnsi="Arial" w:cs="Arial"/>
          <w:sz w:val="22"/>
          <w:szCs w:val="22"/>
        </w:rPr>
        <w:t xml:space="preserve">To </w:t>
      </w:r>
      <w:proofErr w:type="spellStart"/>
      <w:r>
        <w:rPr>
          <w:rFonts w:ascii="Arial" w:hAnsi="Arial" w:cs="Arial"/>
          <w:sz w:val="22"/>
          <w:szCs w:val="22"/>
        </w:rPr>
        <w:t>maximise</w:t>
      </w:r>
      <w:proofErr w:type="spellEnd"/>
      <w:r>
        <w:rPr>
          <w:rFonts w:ascii="Arial" w:hAnsi="Arial" w:cs="Arial"/>
          <w:sz w:val="22"/>
          <w:szCs w:val="22"/>
        </w:rPr>
        <w:t xml:space="preserve"> learning experience, students are encouraged to make visits to other </w:t>
      </w:r>
      <w:proofErr w:type="spellStart"/>
      <w:r>
        <w:rPr>
          <w:rFonts w:ascii="Arial" w:hAnsi="Arial" w:cs="Arial"/>
          <w:sz w:val="22"/>
          <w:szCs w:val="22"/>
        </w:rPr>
        <w:t>organisations</w:t>
      </w:r>
      <w:proofErr w:type="spellEnd"/>
      <w:r>
        <w:rPr>
          <w:rFonts w:ascii="Arial" w:hAnsi="Arial" w:cs="Arial"/>
          <w:sz w:val="22"/>
          <w:szCs w:val="22"/>
        </w:rPr>
        <w:t xml:space="preserve"> or services and share their reflections with the group. Examples include:</w:t>
      </w:r>
    </w:p>
    <w:p w14:paraId="293D5514" w14:textId="77777777" w:rsidR="00E85408" w:rsidRDefault="00E85408" w:rsidP="00E85408">
      <w:pPr>
        <w:jc w:val="both"/>
        <w:rPr>
          <w:rFonts w:ascii="Arial" w:hAnsi="Arial" w:cs="Arial"/>
          <w:sz w:val="22"/>
          <w:szCs w:val="22"/>
        </w:rPr>
      </w:pPr>
    </w:p>
    <w:p w14:paraId="30F5B89B" w14:textId="77777777" w:rsidR="00E85408" w:rsidRDefault="00E85408" w:rsidP="008B4922">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a rape trial at Crown Court</w:t>
      </w:r>
    </w:p>
    <w:p w14:paraId="5DB7F211" w14:textId="77777777" w:rsidR="00E85408" w:rsidRDefault="00E85408" w:rsidP="008B4922">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a police force’s video interview suite</w:t>
      </w:r>
    </w:p>
    <w:p w14:paraId="74CE5542" w14:textId="77777777" w:rsidR="00E85408" w:rsidRDefault="00E85408" w:rsidP="008B4922">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a police force’s Scenes of Crime Team</w:t>
      </w:r>
    </w:p>
    <w:p w14:paraId="2AA9B213" w14:textId="77777777" w:rsidR="00E85408" w:rsidRDefault="00E85408" w:rsidP="008B4922">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a Sexual Assault Referral Centre other than their own</w:t>
      </w:r>
    </w:p>
    <w:p w14:paraId="4B21485C" w14:textId="77777777" w:rsidR="00E85408" w:rsidRDefault="00E85408" w:rsidP="008B4922">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 xml:space="preserve">A relevant voluntary </w:t>
      </w:r>
      <w:proofErr w:type="spellStart"/>
      <w:r>
        <w:rPr>
          <w:rFonts w:ascii="Arial" w:hAnsi="Arial" w:cs="Arial"/>
          <w:sz w:val="22"/>
          <w:szCs w:val="22"/>
        </w:rPr>
        <w:t>organisation</w:t>
      </w:r>
      <w:proofErr w:type="spellEnd"/>
    </w:p>
    <w:p w14:paraId="00185B20" w14:textId="77777777" w:rsidR="006353D8" w:rsidRPr="003A4DF4" w:rsidRDefault="006353D8">
      <w:pPr>
        <w:jc w:val="both"/>
        <w:rPr>
          <w:rFonts w:ascii="Arial" w:eastAsia="Arial" w:hAnsi="Arial" w:cs="Arial"/>
          <w:sz w:val="22"/>
          <w:szCs w:val="22"/>
        </w:rPr>
      </w:pPr>
    </w:p>
    <w:p w14:paraId="416C85C9" w14:textId="77777777" w:rsidR="006353D8" w:rsidRPr="003A4DF4" w:rsidRDefault="00714043" w:rsidP="00FD03A5">
      <w:pPr>
        <w:tabs>
          <w:tab w:val="left" w:pos="720"/>
        </w:tabs>
        <w:ind w:left="720"/>
        <w:rPr>
          <w:rFonts w:ascii="Arial" w:eastAsia="Arial" w:hAnsi="Arial" w:cs="Arial"/>
          <w:sz w:val="22"/>
          <w:szCs w:val="22"/>
          <w:u w:val="single"/>
        </w:rPr>
      </w:pPr>
      <w:r w:rsidRPr="003A4DF4">
        <w:rPr>
          <w:rFonts w:ascii="Arial" w:hAnsi="Arial"/>
          <w:sz w:val="22"/>
          <w:szCs w:val="22"/>
          <w:u w:val="single"/>
        </w:rPr>
        <w:t>Submission date for essay</w:t>
      </w:r>
    </w:p>
    <w:p w14:paraId="7B553B78" w14:textId="77777777" w:rsidR="006353D8" w:rsidRPr="003A4DF4" w:rsidRDefault="006353D8">
      <w:pPr>
        <w:rPr>
          <w:rFonts w:ascii="Arial" w:eastAsia="Arial" w:hAnsi="Arial" w:cs="Arial"/>
          <w:sz w:val="22"/>
          <w:szCs w:val="22"/>
        </w:rPr>
      </w:pPr>
    </w:p>
    <w:p w14:paraId="7B5CEA26" w14:textId="5E96F879" w:rsidR="00107460" w:rsidRDefault="00107460" w:rsidP="00107460">
      <w:pPr>
        <w:rPr>
          <w:rFonts w:ascii="Arial" w:hAnsi="Arial" w:cs="Arial"/>
          <w:sz w:val="22"/>
        </w:rPr>
      </w:pPr>
      <w:r>
        <w:rPr>
          <w:rFonts w:ascii="Arial" w:hAnsi="Arial" w:cs="Arial"/>
          <w:sz w:val="22"/>
        </w:rPr>
        <w:t xml:space="preserve">The </w:t>
      </w:r>
      <w:r w:rsidR="005F0A32">
        <w:rPr>
          <w:rFonts w:ascii="Arial" w:hAnsi="Arial" w:cs="Arial"/>
          <w:sz w:val="22"/>
        </w:rPr>
        <w:t xml:space="preserve">Essay </w:t>
      </w:r>
      <w:r>
        <w:rPr>
          <w:rFonts w:ascii="Arial" w:hAnsi="Arial" w:cs="Arial"/>
          <w:sz w:val="22"/>
        </w:rPr>
        <w:t xml:space="preserve">assignment will be set at the end of the </w:t>
      </w:r>
      <w:r w:rsidR="005F0A32">
        <w:rPr>
          <w:rFonts w:ascii="Arial" w:hAnsi="Arial" w:cs="Arial"/>
          <w:sz w:val="22"/>
        </w:rPr>
        <w:t>October</w:t>
      </w:r>
      <w:r>
        <w:rPr>
          <w:rFonts w:ascii="Arial" w:hAnsi="Arial" w:cs="Arial"/>
          <w:sz w:val="22"/>
        </w:rPr>
        <w:t xml:space="preserve"> Block </w:t>
      </w:r>
      <w:r w:rsidR="005F0A32">
        <w:rPr>
          <w:rFonts w:ascii="Arial" w:hAnsi="Arial" w:cs="Arial"/>
          <w:sz w:val="22"/>
        </w:rPr>
        <w:t>D</w:t>
      </w:r>
      <w:r>
        <w:rPr>
          <w:rFonts w:ascii="Arial" w:hAnsi="Arial" w:cs="Arial"/>
          <w:sz w:val="22"/>
        </w:rPr>
        <w:t xml:space="preserve">. The completed assignment must be received in electronic form at St. Mary’s Centre by </w:t>
      </w:r>
      <w:r w:rsidRPr="00EA4D96">
        <w:rPr>
          <w:rFonts w:ascii="Arial" w:hAnsi="Arial" w:cs="Arial"/>
          <w:b/>
          <w:sz w:val="22"/>
        </w:rPr>
        <w:t xml:space="preserve">12 noon on Friday </w:t>
      </w:r>
      <w:r>
        <w:rPr>
          <w:rFonts w:ascii="Arial" w:hAnsi="Arial" w:cs="Arial"/>
          <w:b/>
          <w:sz w:val="22"/>
        </w:rPr>
        <w:t>2</w:t>
      </w:r>
      <w:r w:rsidR="00C719DD">
        <w:rPr>
          <w:rFonts w:ascii="Arial" w:hAnsi="Arial" w:cs="Arial"/>
          <w:b/>
          <w:sz w:val="22"/>
        </w:rPr>
        <w:t>2</w:t>
      </w:r>
      <w:r w:rsidR="00C719DD" w:rsidRPr="00C719DD">
        <w:rPr>
          <w:rFonts w:ascii="Arial" w:hAnsi="Arial" w:cs="Arial"/>
          <w:b/>
          <w:sz w:val="22"/>
          <w:vertAlign w:val="superscript"/>
        </w:rPr>
        <w:t>nd</w:t>
      </w:r>
      <w:r w:rsidR="00C719DD">
        <w:rPr>
          <w:rFonts w:ascii="Arial" w:hAnsi="Arial" w:cs="Arial"/>
          <w:b/>
          <w:sz w:val="22"/>
        </w:rPr>
        <w:t xml:space="preserve"> of November </w:t>
      </w:r>
      <w:r w:rsidRPr="00EA4D96">
        <w:rPr>
          <w:rFonts w:ascii="Arial" w:hAnsi="Arial" w:cs="Arial"/>
          <w:b/>
          <w:sz w:val="22"/>
        </w:rPr>
        <w:t>20</w:t>
      </w:r>
      <w:r>
        <w:rPr>
          <w:rFonts w:ascii="Arial" w:hAnsi="Arial" w:cs="Arial"/>
          <w:b/>
          <w:sz w:val="22"/>
        </w:rPr>
        <w:t>24</w:t>
      </w:r>
      <w:r>
        <w:rPr>
          <w:rFonts w:ascii="Arial" w:hAnsi="Arial" w:cs="Arial"/>
          <w:sz w:val="22"/>
        </w:rPr>
        <w:t xml:space="preserve">. Please send these to </w:t>
      </w:r>
      <w:hyperlink r:id="rId9" w:history="1">
        <w:r w:rsidRPr="00E149CB">
          <w:rPr>
            <w:rStyle w:val="Hyperlink"/>
            <w:rFonts w:ascii="Arial" w:hAnsi="Arial" w:cs="Arial"/>
            <w:sz w:val="22"/>
          </w:rPr>
          <w:t>josh.edgar@mft.nhs.uk</w:t>
        </w:r>
      </w:hyperlink>
      <w:r>
        <w:rPr>
          <w:rFonts w:ascii="Arial" w:hAnsi="Arial" w:cs="Arial"/>
          <w:sz w:val="22"/>
        </w:rPr>
        <w:t xml:space="preserve"> </w:t>
      </w:r>
    </w:p>
    <w:p w14:paraId="368FB38F" w14:textId="77777777" w:rsidR="00107460" w:rsidRDefault="00107460" w:rsidP="00107460">
      <w:pPr>
        <w:rPr>
          <w:rFonts w:ascii="Arial" w:hAnsi="Arial"/>
          <w:b/>
          <w:sz w:val="22"/>
          <w:szCs w:val="22"/>
        </w:rPr>
      </w:pPr>
    </w:p>
    <w:p w14:paraId="41E84340" w14:textId="127C2302" w:rsidR="00107460" w:rsidRPr="00B47AAD" w:rsidRDefault="00107460" w:rsidP="00107460">
      <w:pPr>
        <w:rPr>
          <w:rFonts w:ascii="Arial" w:eastAsia="Arial" w:hAnsi="Arial" w:cs="Arial"/>
          <w:b/>
          <w:sz w:val="22"/>
          <w:szCs w:val="22"/>
        </w:rPr>
      </w:pPr>
      <w:r w:rsidRPr="00B47AAD">
        <w:rPr>
          <w:rFonts w:ascii="Arial" w:hAnsi="Arial"/>
          <w:b/>
          <w:sz w:val="22"/>
          <w:szCs w:val="22"/>
        </w:rPr>
        <w:t xml:space="preserve">Please provide </w:t>
      </w:r>
      <w:r>
        <w:rPr>
          <w:rFonts w:ascii="Arial" w:hAnsi="Arial"/>
          <w:b/>
          <w:sz w:val="22"/>
          <w:szCs w:val="22"/>
        </w:rPr>
        <w:t>the completed assignment</w:t>
      </w:r>
      <w:r w:rsidRPr="00B47AAD">
        <w:rPr>
          <w:rFonts w:ascii="Arial" w:hAnsi="Arial"/>
          <w:b/>
          <w:sz w:val="22"/>
          <w:szCs w:val="22"/>
        </w:rPr>
        <w:t xml:space="preserve"> in word format not PDF- this will allow the tutor to add comments when marking to help with learning.</w:t>
      </w:r>
      <w:r>
        <w:rPr>
          <w:rFonts w:ascii="Arial" w:hAnsi="Arial"/>
          <w:b/>
          <w:sz w:val="22"/>
          <w:szCs w:val="22"/>
        </w:rPr>
        <w:t xml:space="preserve"> Please do not include your name on the document so it can be marked anonymously. </w:t>
      </w:r>
      <w:r w:rsidR="00643D1C">
        <w:rPr>
          <w:rFonts w:ascii="Arial" w:hAnsi="Arial"/>
          <w:b/>
          <w:sz w:val="22"/>
          <w:szCs w:val="22"/>
        </w:rPr>
        <w:t xml:space="preserve">The essay should be entirely </w:t>
      </w:r>
      <w:r w:rsidR="0062257F">
        <w:rPr>
          <w:rFonts w:ascii="Arial" w:hAnsi="Arial"/>
          <w:b/>
          <w:sz w:val="22"/>
          <w:szCs w:val="22"/>
        </w:rPr>
        <w:t>your</w:t>
      </w:r>
      <w:r w:rsidR="00643D1C">
        <w:rPr>
          <w:rFonts w:ascii="Arial" w:hAnsi="Arial"/>
          <w:b/>
          <w:sz w:val="22"/>
          <w:szCs w:val="22"/>
        </w:rPr>
        <w:t xml:space="preserve"> own work. </w:t>
      </w:r>
      <w:r>
        <w:rPr>
          <w:rFonts w:ascii="Arial" w:hAnsi="Arial"/>
          <w:b/>
          <w:sz w:val="22"/>
          <w:szCs w:val="22"/>
        </w:rPr>
        <w:t>Please submit via email.</w:t>
      </w:r>
    </w:p>
    <w:p w14:paraId="0668C0FA" w14:textId="77777777" w:rsidR="00107460" w:rsidRPr="00B47AAD" w:rsidRDefault="00107460" w:rsidP="00107460">
      <w:pPr>
        <w:pStyle w:val="BodyText3"/>
        <w:rPr>
          <w:szCs w:val="22"/>
        </w:rPr>
      </w:pPr>
    </w:p>
    <w:p w14:paraId="7BBFD84F" w14:textId="2ABADD89" w:rsidR="00107460" w:rsidRPr="006A4890" w:rsidRDefault="00107460" w:rsidP="00107460">
      <w:pPr>
        <w:pStyle w:val="BodyText3"/>
        <w:rPr>
          <w:sz w:val="26"/>
          <w:szCs w:val="26"/>
        </w:rPr>
      </w:pPr>
      <w:r w:rsidRPr="006A4890">
        <w:rPr>
          <w:sz w:val="26"/>
          <w:szCs w:val="26"/>
        </w:rPr>
        <w:t xml:space="preserve">Please note that failure to submit by the deadline will result in a mark of zero.  If in exceptional </w:t>
      </w:r>
      <w:proofErr w:type="spellStart"/>
      <w:r w:rsidRPr="006A4890">
        <w:rPr>
          <w:sz w:val="26"/>
          <w:szCs w:val="26"/>
        </w:rPr>
        <w:t>c</w:t>
      </w:r>
      <w:r w:rsidR="00FF72E4">
        <w:rPr>
          <w:sz w:val="26"/>
          <w:szCs w:val="26"/>
        </w:rPr>
        <w:t>icumstances</w:t>
      </w:r>
      <w:proofErr w:type="spellEnd"/>
      <w:r w:rsidRPr="006A4890">
        <w:rPr>
          <w:sz w:val="26"/>
          <w:szCs w:val="26"/>
        </w:rPr>
        <w:t xml:space="preserve"> you need an extension please contact Josh Edgar with an extension request</w:t>
      </w:r>
      <w:r w:rsidR="006A4890">
        <w:rPr>
          <w:sz w:val="26"/>
          <w:szCs w:val="26"/>
        </w:rPr>
        <w:t xml:space="preserve"> in good time</w:t>
      </w:r>
      <w:r w:rsidRPr="006A4890">
        <w:rPr>
          <w:sz w:val="26"/>
          <w:szCs w:val="26"/>
        </w:rPr>
        <w:t xml:space="preserve">. </w:t>
      </w:r>
    </w:p>
    <w:p w14:paraId="09DA5653" w14:textId="77777777" w:rsidR="00107460" w:rsidRDefault="00107460" w:rsidP="00107460">
      <w:pPr>
        <w:rPr>
          <w:rFonts w:ascii="Arial" w:hAnsi="Arial" w:cs="Arial"/>
          <w:sz w:val="22"/>
        </w:rPr>
      </w:pPr>
    </w:p>
    <w:p w14:paraId="182E58F0" w14:textId="77777777" w:rsidR="00107460" w:rsidRDefault="00107460" w:rsidP="00107460">
      <w:pPr>
        <w:rPr>
          <w:rFonts w:ascii="Arial" w:hAnsi="Arial" w:cs="Arial"/>
          <w:sz w:val="22"/>
        </w:rPr>
      </w:pPr>
      <w:r>
        <w:rPr>
          <w:rFonts w:ascii="Arial" w:hAnsi="Arial" w:cs="Arial"/>
          <w:sz w:val="22"/>
        </w:rPr>
        <w:t>Students are advised to retain a copy of written assignments and to ensure they obtain a receipt on submission.</w:t>
      </w:r>
    </w:p>
    <w:p w14:paraId="4516BE29" w14:textId="77777777" w:rsidR="00107460" w:rsidRDefault="00107460" w:rsidP="00107460">
      <w:pPr>
        <w:widowControl/>
        <w:rPr>
          <w:rFonts w:ascii="Arial" w:hAnsi="Arial" w:cs="Arial"/>
          <w:sz w:val="22"/>
        </w:rPr>
      </w:pPr>
    </w:p>
    <w:p w14:paraId="148A15F8" w14:textId="77777777" w:rsidR="00107460" w:rsidRDefault="00107460" w:rsidP="00107460">
      <w:pPr>
        <w:widowControl/>
        <w:rPr>
          <w:rFonts w:ascii="Arial" w:hAnsi="Arial" w:cs="Arial"/>
          <w:sz w:val="22"/>
        </w:rPr>
      </w:pPr>
    </w:p>
    <w:p w14:paraId="69A628FB" w14:textId="77777777" w:rsidR="006353D8" w:rsidRPr="003A4DF4" w:rsidRDefault="006353D8">
      <w:pPr>
        <w:widowControl/>
        <w:rPr>
          <w:rFonts w:ascii="Arial" w:eastAsia="Arial" w:hAnsi="Arial" w:cs="Arial"/>
          <w:sz w:val="22"/>
          <w:szCs w:val="22"/>
        </w:rPr>
      </w:pPr>
    </w:p>
    <w:p w14:paraId="267F2311" w14:textId="77777777" w:rsidR="006353D8" w:rsidRPr="003A4DF4" w:rsidRDefault="00714043" w:rsidP="00FD03A5">
      <w:pPr>
        <w:widowControl/>
        <w:tabs>
          <w:tab w:val="left" w:pos="720"/>
        </w:tabs>
        <w:ind w:left="720"/>
        <w:rPr>
          <w:rFonts w:ascii="Arial" w:eastAsia="Arial" w:hAnsi="Arial" w:cs="Arial"/>
          <w:sz w:val="22"/>
          <w:szCs w:val="22"/>
          <w:u w:val="single"/>
        </w:rPr>
      </w:pPr>
      <w:r w:rsidRPr="003A4DF4">
        <w:rPr>
          <w:rFonts w:ascii="Arial" w:hAnsi="Arial"/>
          <w:sz w:val="22"/>
          <w:szCs w:val="22"/>
          <w:u w:val="single"/>
        </w:rPr>
        <w:t>Draft work and guidance</w:t>
      </w:r>
    </w:p>
    <w:p w14:paraId="7670FCA5" w14:textId="77777777" w:rsidR="006353D8" w:rsidRPr="003A4DF4" w:rsidRDefault="006353D8">
      <w:pPr>
        <w:widowControl/>
        <w:rPr>
          <w:rFonts w:ascii="Arial" w:eastAsia="Arial" w:hAnsi="Arial" w:cs="Arial"/>
          <w:sz w:val="22"/>
          <w:szCs w:val="22"/>
          <w:u w:val="single"/>
        </w:rPr>
      </w:pPr>
    </w:p>
    <w:p w14:paraId="67992BFE" w14:textId="77777777" w:rsidR="006353D8" w:rsidRPr="003A4DF4" w:rsidRDefault="00714043">
      <w:pPr>
        <w:widowControl/>
        <w:rPr>
          <w:rFonts w:ascii="Arial" w:hAnsi="Arial"/>
          <w:sz w:val="22"/>
          <w:szCs w:val="22"/>
        </w:rPr>
      </w:pPr>
      <w:r w:rsidRPr="003A4DF4">
        <w:rPr>
          <w:rFonts w:ascii="Arial" w:hAnsi="Arial"/>
          <w:sz w:val="22"/>
          <w:szCs w:val="22"/>
        </w:rPr>
        <w:t xml:space="preserve">Academic tutors will be available to provide guidance and advice on the essay as you are working on it.  They will view one essay plan/outline with notes of up to 500 words providing it is received up to two weeks before the essay submission date.  Tutors will not review full drafts.  </w:t>
      </w:r>
    </w:p>
    <w:p w14:paraId="7A399865" w14:textId="77777777" w:rsidR="00F5159B" w:rsidRPr="003A4DF4" w:rsidRDefault="00F5159B">
      <w:pPr>
        <w:widowControl/>
        <w:rPr>
          <w:rFonts w:ascii="Arial" w:hAnsi="Arial"/>
          <w:sz w:val="22"/>
          <w:szCs w:val="22"/>
        </w:rPr>
      </w:pPr>
    </w:p>
    <w:p w14:paraId="0E9854D4" w14:textId="77777777" w:rsidR="00F5159B" w:rsidRPr="003A4DF4" w:rsidRDefault="00F5159B">
      <w:pPr>
        <w:widowControl/>
        <w:rPr>
          <w:rFonts w:ascii="Arial" w:hAnsi="Arial"/>
          <w:sz w:val="22"/>
          <w:szCs w:val="22"/>
        </w:rPr>
      </w:pPr>
    </w:p>
    <w:p w14:paraId="04FAFF7E" w14:textId="77777777" w:rsidR="00F5159B" w:rsidRPr="003A4DF4" w:rsidRDefault="00F5159B">
      <w:pPr>
        <w:widowControl/>
        <w:rPr>
          <w:rFonts w:ascii="Arial" w:hAnsi="Arial"/>
          <w:sz w:val="22"/>
          <w:szCs w:val="22"/>
        </w:rPr>
      </w:pPr>
    </w:p>
    <w:p w14:paraId="2C283A46" w14:textId="77777777" w:rsidR="00F5159B" w:rsidRPr="003A4DF4" w:rsidRDefault="00F5159B">
      <w:pPr>
        <w:widowControl/>
        <w:rPr>
          <w:rFonts w:ascii="Arial" w:hAnsi="Arial"/>
          <w:sz w:val="22"/>
          <w:szCs w:val="22"/>
        </w:rPr>
      </w:pPr>
    </w:p>
    <w:p w14:paraId="1E505D6F" w14:textId="127CC64C" w:rsidR="006353D8" w:rsidRPr="00DA527F" w:rsidRDefault="00714043" w:rsidP="00DA527F">
      <w:pPr>
        <w:pStyle w:val="ListParagraph"/>
        <w:numPr>
          <w:ilvl w:val="0"/>
          <w:numId w:val="7"/>
        </w:numPr>
        <w:rPr>
          <w:rFonts w:ascii="Arial" w:eastAsia="Arial" w:hAnsi="Arial" w:cs="Arial"/>
          <w:b/>
          <w:bCs/>
          <w:sz w:val="22"/>
          <w:szCs w:val="22"/>
        </w:rPr>
      </w:pPr>
      <w:r w:rsidRPr="00DA527F">
        <w:rPr>
          <w:rFonts w:ascii="Arial" w:hAnsi="Arial"/>
          <w:b/>
          <w:bCs/>
          <w:sz w:val="22"/>
          <w:szCs w:val="22"/>
          <w:u w:val="single"/>
        </w:rPr>
        <w:t>Evaluation</w:t>
      </w:r>
    </w:p>
    <w:p w14:paraId="0C1D222D" w14:textId="77777777" w:rsidR="00F5159B" w:rsidRPr="003A4DF4" w:rsidRDefault="00F5159B">
      <w:pPr>
        <w:keepNext/>
        <w:widowControl/>
        <w:jc w:val="both"/>
        <w:outlineLvl w:val="0"/>
        <w:rPr>
          <w:rFonts w:ascii="Arial" w:hAnsi="Arial"/>
          <w:sz w:val="22"/>
          <w:szCs w:val="22"/>
        </w:rPr>
      </w:pPr>
    </w:p>
    <w:p w14:paraId="6F64491B" w14:textId="7321F9F7" w:rsidR="003E5E68" w:rsidRPr="003E5E68" w:rsidRDefault="00D20768" w:rsidP="003E5E68">
      <w:pPr>
        <w:keepNext/>
        <w:widowControl/>
        <w:jc w:val="both"/>
        <w:outlineLvl w:val="0"/>
        <w:rPr>
          <w:rFonts w:ascii="Arial" w:eastAsia="Arial" w:hAnsi="Arial" w:cs="Arial"/>
          <w:sz w:val="22"/>
          <w:szCs w:val="22"/>
        </w:rPr>
      </w:pPr>
      <w:r>
        <w:rPr>
          <w:rFonts w:ascii="Arial" w:hAnsi="Arial" w:cs="Arial"/>
          <w:sz w:val="22"/>
        </w:rPr>
        <w:t>This will take place at the end of each teaching Block</w:t>
      </w:r>
      <w:r w:rsidR="008B4922">
        <w:rPr>
          <w:rFonts w:ascii="Arial" w:hAnsi="Arial" w:cs="Arial"/>
          <w:sz w:val="22"/>
        </w:rPr>
        <w:t>.</w:t>
      </w:r>
      <w:r w:rsidR="003E5E68" w:rsidRPr="003E5E68">
        <w:rPr>
          <w:rFonts w:ascii="Arial" w:hAnsi="Arial" w:cs="Arial"/>
          <w:sz w:val="22"/>
        </w:rPr>
        <w:t xml:space="preserve"> We greatly value your feedback on the course. The following methods of evaluation are </w:t>
      </w:r>
      <w:proofErr w:type="spellStart"/>
      <w:r w:rsidR="003E5E68" w:rsidRPr="003E5E68">
        <w:rPr>
          <w:rFonts w:ascii="Arial" w:hAnsi="Arial" w:cs="Arial"/>
          <w:sz w:val="22"/>
        </w:rPr>
        <w:t>utilised</w:t>
      </w:r>
      <w:proofErr w:type="spellEnd"/>
      <w:r w:rsidR="003E5E68" w:rsidRPr="003E5E68">
        <w:rPr>
          <w:rFonts w:ascii="Arial" w:hAnsi="Arial" w:cs="Arial"/>
          <w:sz w:val="22"/>
        </w:rPr>
        <w:t>:</w:t>
      </w:r>
    </w:p>
    <w:p w14:paraId="755592A8" w14:textId="77777777" w:rsidR="003E5E68" w:rsidRDefault="003E5E68" w:rsidP="003E5E68">
      <w:pPr>
        <w:keepNext/>
        <w:widowControl/>
        <w:jc w:val="both"/>
        <w:outlineLvl w:val="0"/>
        <w:rPr>
          <w:rFonts w:ascii="Arial" w:hAnsi="Arial" w:cs="Arial"/>
          <w:sz w:val="22"/>
        </w:rPr>
      </w:pPr>
    </w:p>
    <w:p w14:paraId="6EE82EFD" w14:textId="77777777" w:rsidR="003E5E68" w:rsidRPr="00727510" w:rsidRDefault="003E5E68" w:rsidP="008B4922">
      <w:pPr>
        <w:keepNext/>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hAnsi="Arial" w:cs="Arial"/>
          <w:bCs/>
          <w:sz w:val="22"/>
        </w:rPr>
      </w:pPr>
      <w:r w:rsidRPr="00727510">
        <w:rPr>
          <w:rFonts w:ascii="Arial" w:hAnsi="Arial" w:cs="Arial"/>
          <w:bCs/>
          <w:sz w:val="22"/>
        </w:rPr>
        <w:t>Anonymous structured questionnaires (quantitative)</w:t>
      </w:r>
    </w:p>
    <w:p w14:paraId="5C5F98C5" w14:textId="652DB3A4" w:rsidR="003E5E68" w:rsidRDefault="003E5E68" w:rsidP="008B4922">
      <w:pPr>
        <w:keepNext/>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hAnsi="Arial" w:cs="Arial"/>
          <w:b/>
          <w:sz w:val="22"/>
        </w:rPr>
      </w:pPr>
      <w:r w:rsidRPr="00727510">
        <w:rPr>
          <w:rFonts w:ascii="Arial" w:hAnsi="Arial" w:cs="Arial"/>
          <w:bCs/>
          <w:sz w:val="22"/>
        </w:rPr>
        <w:t>Group evaluations (qualitative)</w:t>
      </w:r>
      <w:r w:rsidRPr="00727510">
        <w:rPr>
          <w:rFonts w:ascii="Arial" w:hAnsi="Arial" w:cs="Arial"/>
          <w:bCs/>
          <w:sz w:val="22"/>
        </w:rPr>
        <w:br/>
      </w:r>
    </w:p>
    <w:p w14:paraId="5A7496F4" w14:textId="77777777" w:rsidR="003E5E68" w:rsidRDefault="003E5E68" w:rsidP="003E5E68">
      <w:pPr>
        <w:keepNext/>
        <w:widowControl/>
        <w:outlineLvl w:val="0"/>
        <w:rPr>
          <w:rFonts w:ascii="Arial" w:hAnsi="Arial" w:cs="Arial"/>
          <w:b/>
          <w:sz w:val="22"/>
        </w:rPr>
      </w:pPr>
    </w:p>
    <w:p w14:paraId="3474D85A" w14:textId="76142DD9" w:rsidR="00B63220" w:rsidRPr="00144120" w:rsidRDefault="00B63220" w:rsidP="00B63220">
      <w:pPr>
        <w:rPr>
          <w:rFonts w:ascii="Arial" w:hAnsi="Arial" w:cs="Arial"/>
          <w:sz w:val="22"/>
          <w:szCs w:val="22"/>
        </w:rPr>
      </w:pPr>
      <w:r>
        <w:rPr>
          <w:rFonts w:ascii="Arial" w:hAnsi="Arial" w:cs="Arial"/>
          <w:b/>
          <w:sz w:val="22"/>
          <w:szCs w:val="22"/>
        </w:rPr>
        <w:t>Expectations</w:t>
      </w:r>
      <w:r w:rsidRPr="00144120">
        <w:rPr>
          <w:rFonts w:ascii="Arial" w:hAnsi="Arial" w:cs="Arial"/>
          <w:sz w:val="22"/>
          <w:szCs w:val="22"/>
        </w:rPr>
        <w:t xml:space="preserve"> – </w:t>
      </w:r>
      <w:r>
        <w:rPr>
          <w:rFonts w:ascii="Arial" w:hAnsi="Arial" w:cs="Arial"/>
          <w:sz w:val="22"/>
          <w:szCs w:val="22"/>
        </w:rPr>
        <w:t>W</w:t>
      </w:r>
      <w:r w:rsidRPr="00144120">
        <w:rPr>
          <w:rFonts w:ascii="Arial" w:hAnsi="Arial" w:cs="Arial"/>
          <w:sz w:val="22"/>
          <w:szCs w:val="22"/>
        </w:rPr>
        <w:t xml:space="preserve">e expect </w:t>
      </w:r>
      <w:r>
        <w:rPr>
          <w:rFonts w:ascii="Arial" w:hAnsi="Arial" w:cs="Arial"/>
          <w:sz w:val="22"/>
          <w:szCs w:val="22"/>
        </w:rPr>
        <w:t>students</w:t>
      </w:r>
      <w:r w:rsidRPr="00144120">
        <w:rPr>
          <w:rFonts w:ascii="Arial" w:hAnsi="Arial" w:cs="Arial"/>
          <w:sz w:val="22"/>
          <w:szCs w:val="22"/>
        </w:rPr>
        <w:t xml:space="preserve"> to engage with fellow students and with the course. We </w:t>
      </w:r>
      <w:r w:rsidR="00B26628">
        <w:rPr>
          <w:rFonts w:ascii="Arial" w:hAnsi="Arial" w:cs="Arial"/>
          <w:sz w:val="22"/>
          <w:szCs w:val="22"/>
        </w:rPr>
        <w:t>understand</w:t>
      </w:r>
      <w:r w:rsidRPr="00144120">
        <w:rPr>
          <w:rFonts w:ascii="Arial" w:hAnsi="Arial" w:cs="Arial"/>
          <w:sz w:val="22"/>
          <w:szCs w:val="22"/>
        </w:rPr>
        <w:t xml:space="preserve"> that people have different </w:t>
      </w:r>
      <w:r>
        <w:rPr>
          <w:rFonts w:ascii="Arial" w:hAnsi="Arial" w:cs="Arial"/>
          <w:sz w:val="22"/>
          <w:szCs w:val="22"/>
        </w:rPr>
        <w:t xml:space="preserve">needs and </w:t>
      </w:r>
      <w:r w:rsidRPr="00144120">
        <w:rPr>
          <w:rFonts w:ascii="Arial" w:hAnsi="Arial" w:cs="Arial"/>
          <w:sz w:val="22"/>
          <w:szCs w:val="22"/>
        </w:rPr>
        <w:t xml:space="preserve">learning styles and </w:t>
      </w:r>
      <w:r>
        <w:rPr>
          <w:rFonts w:ascii="Arial" w:hAnsi="Arial" w:cs="Arial"/>
          <w:sz w:val="22"/>
          <w:szCs w:val="22"/>
        </w:rPr>
        <w:t xml:space="preserve">we use a wide range of teaching methods to help everyone take part. If you have particular needs and think we could help please let Josh know.  </w:t>
      </w:r>
      <w:r w:rsidRPr="00144120">
        <w:rPr>
          <w:rFonts w:ascii="Arial" w:hAnsi="Arial" w:cs="Arial"/>
          <w:sz w:val="22"/>
          <w:szCs w:val="22"/>
        </w:rPr>
        <w:t xml:space="preserve"> </w:t>
      </w:r>
    </w:p>
    <w:p w14:paraId="019CD582" w14:textId="77777777" w:rsidR="00B63220" w:rsidRDefault="00B63220" w:rsidP="00B63220">
      <w:pPr>
        <w:keepNext/>
        <w:widowControl/>
        <w:outlineLvl w:val="0"/>
        <w:rPr>
          <w:rFonts w:ascii="Arial" w:hAnsi="Arial" w:cs="Arial"/>
          <w:b/>
          <w:sz w:val="22"/>
        </w:rPr>
      </w:pPr>
    </w:p>
    <w:p w14:paraId="78B78EEA" w14:textId="77777777" w:rsidR="00B63220" w:rsidRDefault="00B63220" w:rsidP="00B63220">
      <w:pPr>
        <w:rPr>
          <w:rFonts w:ascii="Arial" w:hAnsi="Arial" w:cs="Arial"/>
          <w:b/>
          <w:sz w:val="22"/>
        </w:rPr>
      </w:pPr>
      <w:r w:rsidRPr="00144120">
        <w:rPr>
          <w:rFonts w:ascii="Arial" w:hAnsi="Arial" w:cs="Arial"/>
          <w:sz w:val="22"/>
          <w:szCs w:val="22"/>
        </w:rPr>
        <w:t>We would ask that interacti</w:t>
      </w:r>
      <w:r>
        <w:rPr>
          <w:rFonts w:ascii="Arial" w:hAnsi="Arial" w:cs="Arial"/>
          <w:sz w:val="22"/>
          <w:szCs w:val="22"/>
        </w:rPr>
        <w:t>on</w:t>
      </w:r>
      <w:r w:rsidRPr="00144120">
        <w:rPr>
          <w:rFonts w:ascii="Arial" w:hAnsi="Arial" w:cs="Arial"/>
          <w:sz w:val="22"/>
          <w:szCs w:val="22"/>
        </w:rPr>
        <w:t xml:space="preserve"> with mobile or electronic devices </w:t>
      </w:r>
      <w:r>
        <w:rPr>
          <w:rFonts w:ascii="Arial" w:hAnsi="Arial" w:cs="Arial"/>
          <w:sz w:val="22"/>
          <w:szCs w:val="22"/>
        </w:rPr>
        <w:t xml:space="preserve">is </w:t>
      </w:r>
      <w:proofErr w:type="spellStart"/>
      <w:r>
        <w:rPr>
          <w:rFonts w:ascii="Arial" w:hAnsi="Arial" w:cs="Arial"/>
          <w:sz w:val="22"/>
          <w:szCs w:val="22"/>
        </w:rPr>
        <w:t>minimised</w:t>
      </w:r>
      <w:proofErr w:type="spellEnd"/>
      <w:r>
        <w:rPr>
          <w:rFonts w:ascii="Arial" w:hAnsi="Arial" w:cs="Arial"/>
          <w:sz w:val="22"/>
          <w:szCs w:val="22"/>
        </w:rPr>
        <w:t xml:space="preserve"> during taught sessions, </w:t>
      </w:r>
      <w:r w:rsidRPr="00144120">
        <w:rPr>
          <w:rFonts w:ascii="Arial" w:hAnsi="Arial" w:cs="Arial"/>
          <w:sz w:val="22"/>
          <w:szCs w:val="22"/>
        </w:rPr>
        <w:t xml:space="preserve">unless it directly supports learning on the course.  We do ensure frequent comfort breaks as part of the </w:t>
      </w:r>
      <w:proofErr w:type="spellStart"/>
      <w:r w:rsidRPr="00144120">
        <w:rPr>
          <w:rFonts w:ascii="Arial" w:hAnsi="Arial" w:cs="Arial"/>
          <w:sz w:val="22"/>
          <w:szCs w:val="22"/>
        </w:rPr>
        <w:t>programme</w:t>
      </w:r>
      <w:proofErr w:type="spellEnd"/>
      <w:r w:rsidRPr="00144120">
        <w:rPr>
          <w:rFonts w:ascii="Arial" w:hAnsi="Arial" w:cs="Arial"/>
          <w:sz w:val="22"/>
          <w:szCs w:val="22"/>
        </w:rPr>
        <w:t xml:space="preserve"> </w:t>
      </w:r>
      <w:r>
        <w:rPr>
          <w:rFonts w:ascii="Arial" w:hAnsi="Arial" w:cs="Arial"/>
          <w:sz w:val="22"/>
          <w:szCs w:val="22"/>
        </w:rPr>
        <w:t>so taught sessions are not disrupted.</w:t>
      </w:r>
      <w:r w:rsidRPr="00144120">
        <w:rPr>
          <w:rFonts w:ascii="Arial" w:hAnsi="Arial" w:cs="Arial"/>
          <w:sz w:val="22"/>
          <w:szCs w:val="22"/>
        </w:rPr>
        <w:t xml:space="preserve"> </w:t>
      </w:r>
    </w:p>
    <w:p w14:paraId="2D3FC795" w14:textId="45D0033B" w:rsidR="006353D8" w:rsidRPr="003A4DF4" w:rsidRDefault="006353D8" w:rsidP="008B4922">
      <w:pPr>
        <w:keepNext/>
        <w:widowControl/>
        <w:outlineLvl w:val="0"/>
        <w:rPr>
          <w:rFonts w:ascii="Arial" w:eastAsia="Arial" w:hAnsi="Arial" w:cs="Arial"/>
          <w:b/>
          <w:bCs/>
          <w:sz w:val="22"/>
          <w:szCs w:val="22"/>
        </w:rPr>
      </w:pPr>
    </w:p>
    <w:p w14:paraId="02D86138" w14:textId="77777777" w:rsidR="006353D8" w:rsidRPr="003A4DF4" w:rsidRDefault="006353D8">
      <w:pPr>
        <w:rPr>
          <w:rFonts w:ascii="Arial" w:eastAsia="Arial" w:hAnsi="Arial" w:cs="Arial"/>
          <w:b/>
          <w:bCs/>
          <w:sz w:val="22"/>
          <w:szCs w:val="22"/>
        </w:rPr>
      </w:pPr>
    </w:p>
    <w:p w14:paraId="42165CC3" w14:textId="77777777" w:rsidR="006353D8" w:rsidRPr="003A4DF4" w:rsidRDefault="006353D8">
      <w:pPr>
        <w:keepNext/>
        <w:widowControl/>
        <w:outlineLvl w:val="0"/>
        <w:rPr>
          <w:rFonts w:ascii="Arial" w:eastAsia="Arial" w:hAnsi="Arial" w:cs="Arial"/>
          <w:b/>
          <w:bCs/>
          <w:sz w:val="22"/>
          <w:szCs w:val="22"/>
        </w:rPr>
      </w:pPr>
    </w:p>
    <w:p w14:paraId="6EF18041" w14:textId="2FA5455B" w:rsidR="006353D8" w:rsidRPr="003A4DF4" w:rsidRDefault="00127BFC">
      <w:pPr>
        <w:keepNext/>
        <w:widowControl/>
        <w:outlineLvl w:val="0"/>
        <w:rPr>
          <w:rFonts w:ascii="Arial" w:eastAsia="Arial" w:hAnsi="Arial" w:cs="Arial"/>
          <w:b/>
          <w:bCs/>
          <w:sz w:val="22"/>
          <w:szCs w:val="22"/>
        </w:rPr>
      </w:pPr>
      <w:r>
        <w:rPr>
          <w:rFonts w:ascii="Arial" w:hAnsi="Arial"/>
          <w:b/>
          <w:bCs/>
          <w:sz w:val="22"/>
          <w:szCs w:val="22"/>
        </w:rPr>
        <w:t>8</w:t>
      </w:r>
      <w:r w:rsidR="00714043" w:rsidRPr="003A4DF4">
        <w:rPr>
          <w:rFonts w:ascii="Arial" w:hAnsi="Arial"/>
          <w:b/>
          <w:bCs/>
          <w:sz w:val="22"/>
          <w:szCs w:val="22"/>
        </w:rPr>
        <w:t>.</w:t>
      </w:r>
      <w:r w:rsidR="00714043" w:rsidRPr="003A4DF4">
        <w:rPr>
          <w:rFonts w:ascii="Arial" w:hAnsi="Arial"/>
          <w:b/>
          <w:bCs/>
          <w:sz w:val="22"/>
          <w:szCs w:val="22"/>
        </w:rPr>
        <w:tab/>
        <w:t xml:space="preserve">Core Learning Materials </w:t>
      </w:r>
    </w:p>
    <w:p w14:paraId="41D21F2C" w14:textId="77777777" w:rsidR="006353D8" w:rsidRPr="003A4DF4" w:rsidRDefault="006353D8">
      <w:pPr>
        <w:widowControl/>
        <w:rPr>
          <w:rFonts w:ascii="Arial" w:eastAsia="Arial" w:hAnsi="Arial" w:cs="Arial"/>
          <w:sz w:val="22"/>
          <w:szCs w:val="22"/>
        </w:rPr>
      </w:pPr>
    </w:p>
    <w:p w14:paraId="3502A1A5" w14:textId="77777777" w:rsidR="006353D8" w:rsidRPr="003A4DF4" w:rsidRDefault="006353D8">
      <w:pPr>
        <w:jc w:val="both"/>
        <w:rPr>
          <w:rFonts w:ascii="Arial" w:eastAsia="Arial" w:hAnsi="Arial" w:cs="Arial"/>
          <w:sz w:val="22"/>
          <w:szCs w:val="22"/>
        </w:rPr>
      </w:pPr>
    </w:p>
    <w:p w14:paraId="40FFF56F" w14:textId="157B51FA" w:rsidR="006353D8" w:rsidRPr="003A4DF4" w:rsidRDefault="00FD03A5" w:rsidP="00B02EF8">
      <w:pPr>
        <w:tabs>
          <w:tab w:val="left" w:pos="720"/>
        </w:tabs>
        <w:jc w:val="both"/>
        <w:rPr>
          <w:rFonts w:ascii="Arial" w:eastAsia="Arial" w:hAnsi="Arial" w:cs="Arial"/>
          <w:sz w:val="22"/>
          <w:szCs w:val="22"/>
          <w:u w:val="single"/>
        </w:rPr>
      </w:pPr>
      <w:r w:rsidRPr="00FD03A5">
        <w:rPr>
          <w:rFonts w:ascii="Arial" w:hAnsi="Arial"/>
          <w:sz w:val="22"/>
          <w:szCs w:val="22"/>
        </w:rPr>
        <w:tab/>
      </w:r>
      <w:r w:rsidR="00714043" w:rsidRPr="003A4DF4">
        <w:rPr>
          <w:rFonts w:ascii="Arial" w:hAnsi="Arial"/>
          <w:sz w:val="22"/>
          <w:szCs w:val="22"/>
          <w:u w:val="single"/>
        </w:rPr>
        <w:t>Audio-Visual Resources</w:t>
      </w:r>
    </w:p>
    <w:p w14:paraId="36776988" w14:textId="77777777" w:rsidR="006353D8" w:rsidRPr="003A4DF4" w:rsidRDefault="006353D8">
      <w:pPr>
        <w:jc w:val="both"/>
        <w:rPr>
          <w:rFonts w:ascii="Arial" w:eastAsia="Arial" w:hAnsi="Arial" w:cs="Arial"/>
          <w:sz w:val="22"/>
          <w:szCs w:val="22"/>
        </w:rPr>
      </w:pPr>
    </w:p>
    <w:p w14:paraId="1E1867D1" w14:textId="77777777" w:rsidR="006353D8" w:rsidRPr="003A4DF4" w:rsidRDefault="00714043">
      <w:pPr>
        <w:jc w:val="both"/>
        <w:rPr>
          <w:rFonts w:ascii="Arial" w:eastAsia="Arial" w:hAnsi="Arial" w:cs="Arial"/>
          <w:sz w:val="22"/>
          <w:szCs w:val="22"/>
        </w:rPr>
      </w:pPr>
      <w:r w:rsidRPr="003A4DF4">
        <w:rPr>
          <w:rFonts w:ascii="Arial" w:hAnsi="Arial"/>
          <w:sz w:val="22"/>
          <w:szCs w:val="22"/>
        </w:rPr>
        <w:t xml:space="preserve">American Forensic Nurses, </w:t>
      </w:r>
      <w:r w:rsidRPr="003A4DF4">
        <w:rPr>
          <w:rFonts w:ascii="Arial" w:hAnsi="Arial"/>
          <w:b/>
          <w:bCs/>
          <w:sz w:val="22"/>
          <w:szCs w:val="22"/>
        </w:rPr>
        <w:t xml:space="preserve">The Sexual Assault Examination: Essential Forensic Examination and Instructional Reference Guide (DVD). </w:t>
      </w:r>
    </w:p>
    <w:p w14:paraId="29537580" w14:textId="77777777" w:rsidR="006353D8" w:rsidRPr="003A4DF4" w:rsidRDefault="006353D8">
      <w:pPr>
        <w:jc w:val="both"/>
        <w:rPr>
          <w:rFonts w:ascii="Arial" w:eastAsia="Arial" w:hAnsi="Arial" w:cs="Arial"/>
          <w:sz w:val="22"/>
          <w:szCs w:val="22"/>
        </w:rPr>
      </w:pPr>
    </w:p>
    <w:p w14:paraId="01CF684D" w14:textId="77777777" w:rsidR="006353D8" w:rsidRPr="003A4DF4" w:rsidRDefault="006353D8">
      <w:pPr>
        <w:jc w:val="both"/>
        <w:rPr>
          <w:rFonts w:ascii="Arial" w:eastAsia="Arial" w:hAnsi="Arial" w:cs="Arial"/>
          <w:sz w:val="22"/>
          <w:szCs w:val="22"/>
        </w:rPr>
      </w:pPr>
    </w:p>
    <w:p w14:paraId="0CE0F950" w14:textId="77777777" w:rsidR="006353D8" w:rsidRPr="00B02EF8" w:rsidRDefault="00714043" w:rsidP="00FD03A5">
      <w:pPr>
        <w:pStyle w:val="ListParagraph"/>
        <w:tabs>
          <w:tab w:val="left" w:pos="720"/>
        </w:tabs>
        <w:ind w:left="660"/>
        <w:jc w:val="both"/>
        <w:rPr>
          <w:rFonts w:ascii="Arial" w:eastAsia="Arial" w:hAnsi="Arial" w:cs="Arial"/>
          <w:sz w:val="22"/>
          <w:szCs w:val="22"/>
          <w:u w:val="single"/>
        </w:rPr>
      </w:pPr>
      <w:r w:rsidRPr="00B02EF8">
        <w:rPr>
          <w:rFonts w:ascii="Arial" w:hAnsi="Arial"/>
          <w:sz w:val="22"/>
          <w:szCs w:val="22"/>
          <w:u w:val="single"/>
        </w:rPr>
        <w:t>Internet Resources</w:t>
      </w:r>
    </w:p>
    <w:p w14:paraId="2DC93367" w14:textId="77777777" w:rsidR="006353D8" w:rsidRPr="003A4DF4" w:rsidRDefault="006353D8">
      <w:pPr>
        <w:jc w:val="both"/>
        <w:rPr>
          <w:rFonts w:ascii="Arial" w:eastAsia="Arial" w:hAnsi="Arial" w:cs="Arial"/>
          <w:sz w:val="22"/>
          <w:szCs w:val="22"/>
          <w:u w:val="single"/>
        </w:rPr>
      </w:pPr>
    </w:p>
    <w:p w14:paraId="1AC5CFE0" w14:textId="77777777" w:rsidR="006353D8" w:rsidRPr="003A4DF4" w:rsidRDefault="00714043">
      <w:pPr>
        <w:pStyle w:val="Heading4"/>
        <w:widowControl w:val="0"/>
        <w:rPr>
          <w:spacing w:val="0"/>
          <w:kern w:val="0"/>
        </w:rPr>
      </w:pPr>
      <w:r w:rsidRPr="003A4DF4">
        <w:rPr>
          <w:spacing w:val="0"/>
          <w:kern w:val="0"/>
        </w:rPr>
        <w:t>American Journal of Forensic Medicine and Pathology</w:t>
      </w:r>
    </w:p>
    <w:p w14:paraId="31C48A52" w14:textId="77777777" w:rsidR="006353D8" w:rsidRPr="003A4DF4" w:rsidRDefault="006133C2">
      <w:pPr>
        <w:rPr>
          <w:rFonts w:ascii="Arial" w:eastAsia="Arial" w:hAnsi="Arial" w:cs="Arial"/>
          <w:sz w:val="22"/>
          <w:szCs w:val="22"/>
        </w:rPr>
      </w:pPr>
      <w:hyperlink r:id="rId10" w:history="1">
        <w:r w:rsidR="00714043" w:rsidRPr="003A4DF4">
          <w:rPr>
            <w:rStyle w:val="Hyperlink0"/>
            <w:rFonts w:eastAsia="Arial Unicode MS" w:cs="Arial Unicode MS"/>
          </w:rPr>
          <w:t>http://www.amjforensicmedicine.com</w:t>
        </w:r>
      </w:hyperlink>
      <w:r w:rsidR="00714043" w:rsidRPr="003A4DF4">
        <w:rPr>
          <w:rFonts w:ascii="Arial" w:hAnsi="Arial"/>
          <w:sz w:val="22"/>
          <w:szCs w:val="22"/>
        </w:rPr>
        <w:t xml:space="preserve"> </w:t>
      </w:r>
    </w:p>
    <w:p w14:paraId="5BFB47FD" w14:textId="77777777" w:rsidR="006353D8" w:rsidRPr="003A4DF4" w:rsidRDefault="006353D8">
      <w:pPr>
        <w:rPr>
          <w:rFonts w:ascii="Arial" w:eastAsia="Arial" w:hAnsi="Arial" w:cs="Arial"/>
          <w:sz w:val="22"/>
          <w:szCs w:val="22"/>
        </w:rPr>
      </w:pPr>
    </w:p>
    <w:p w14:paraId="52058F16" w14:textId="77777777" w:rsidR="006353D8" w:rsidRPr="003A4DF4" w:rsidRDefault="00714043">
      <w:pPr>
        <w:rPr>
          <w:rFonts w:ascii="Arial" w:eastAsia="Arial" w:hAnsi="Arial" w:cs="Arial"/>
          <w:sz w:val="22"/>
          <w:szCs w:val="22"/>
        </w:rPr>
      </w:pPr>
      <w:r w:rsidRPr="003A4DF4">
        <w:rPr>
          <w:rFonts w:ascii="Arial" w:hAnsi="Arial"/>
          <w:b/>
          <w:bCs/>
          <w:sz w:val="22"/>
          <w:szCs w:val="22"/>
        </w:rPr>
        <w:t>British Medical Association</w:t>
      </w:r>
      <w:r w:rsidRPr="003A4DF4">
        <w:rPr>
          <w:rFonts w:ascii="Arial" w:hAnsi="Arial"/>
          <w:sz w:val="22"/>
          <w:szCs w:val="22"/>
        </w:rPr>
        <w:t xml:space="preserve"> </w:t>
      </w:r>
      <w:hyperlink r:id="rId11" w:history="1">
        <w:r w:rsidRPr="003A4DF4">
          <w:rPr>
            <w:rStyle w:val="Hyperlink0"/>
            <w:rFonts w:eastAsia="Arial Unicode MS" w:cs="Arial Unicode MS"/>
          </w:rPr>
          <w:t>www.bma.org.uk</w:t>
        </w:r>
      </w:hyperlink>
    </w:p>
    <w:p w14:paraId="3A4F1CCE" w14:textId="77777777" w:rsidR="006353D8" w:rsidRPr="003A4DF4" w:rsidRDefault="006353D8">
      <w:pPr>
        <w:rPr>
          <w:rFonts w:ascii="Arial" w:eastAsia="Arial" w:hAnsi="Arial" w:cs="Arial"/>
          <w:sz w:val="22"/>
          <w:szCs w:val="22"/>
        </w:rPr>
      </w:pPr>
    </w:p>
    <w:p w14:paraId="0810CE33" w14:textId="77777777" w:rsidR="006353D8" w:rsidRPr="003A4DF4" w:rsidRDefault="00714043">
      <w:pPr>
        <w:rPr>
          <w:rFonts w:ascii="Arial" w:eastAsia="Arial" w:hAnsi="Arial" w:cs="Arial"/>
          <w:sz w:val="22"/>
          <w:szCs w:val="22"/>
        </w:rPr>
      </w:pPr>
      <w:r w:rsidRPr="003A4DF4">
        <w:rPr>
          <w:rFonts w:ascii="Arial" w:hAnsi="Arial"/>
          <w:b/>
          <w:bCs/>
          <w:sz w:val="22"/>
          <w:szCs w:val="22"/>
        </w:rPr>
        <w:t xml:space="preserve">Faculty of Forensic and Legal Medicine </w:t>
      </w:r>
      <w:hyperlink r:id="rId12" w:history="1">
        <w:r w:rsidRPr="003A4DF4">
          <w:rPr>
            <w:rStyle w:val="Hyperlink0"/>
            <w:rFonts w:eastAsia="Arial Unicode MS" w:cs="Arial Unicode MS"/>
          </w:rPr>
          <w:t>www.fflm.ac.uk</w:t>
        </w:r>
      </w:hyperlink>
    </w:p>
    <w:p w14:paraId="07C33952" w14:textId="77777777" w:rsidR="006353D8" w:rsidRPr="003A4DF4" w:rsidRDefault="006353D8">
      <w:pPr>
        <w:rPr>
          <w:rFonts w:ascii="Arial" w:eastAsia="Arial" w:hAnsi="Arial" w:cs="Arial"/>
          <w:sz w:val="22"/>
          <w:szCs w:val="22"/>
        </w:rPr>
      </w:pPr>
    </w:p>
    <w:p w14:paraId="677ABA81" w14:textId="77777777" w:rsidR="006353D8" w:rsidRPr="003A4DF4" w:rsidRDefault="00714043">
      <w:pPr>
        <w:rPr>
          <w:rFonts w:ascii="Arial" w:eastAsia="Arial" w:hAnsi="Arial" w:cs="Arial"/>
          <w:sz w:val="22"/>
          <w:szCs w:val="22"/>
        </w:rPr>
      </w:pPr>
      <w:r w:rsidRPr="003A4DF4">
        <w:rPr>
          <w:rFonts w:ascii="Arial" w:hAnsi="Arial"/>
          <w:b/>
          <w:bCs/>
          <w:sz w:val="22"/>
          <w:szCs w:val="22"/>
        </w:rPr>
        <w:t>Forensic Science International</w:t>
      </w:r>
      <w:r w:rsidRPr="003A4DF4">
        <w:rPr>
          <w:rFonts w:ascii="Arial" w:hAnsi="Arial"/>
          <w:sz w:val="22"/>
          <w:szCs w:val="22"/>
        </w:rPr>
        <w:t xml:space="preserve"> </w:t>
      </w:r>
      <w:hyperlink r:id="rId13" w:history="1">
        <w:r w:rsidRPr="003A4DF4">
          <w:rPr>
            <w:rStyle w:val="Hyperlink0"/>
            <w:rFonts w:eastAsia="Arial Unicode MS" w:cs="Arial Unicode MS"/>
          </w:rPr>
          <w:t>http://www.sciencedirect.com/science/journal/03790738</w:t>
        </w:r>
      </w:hyperlink>
    </w:p>
    <w:p w14:paraId="6A51DE26" w14:textId="77777777" w:rsidR="006353D8" w:rsidRPr="003A4DF4" w:rsidRDefault="006353D8">
      <w:pPr>
        <w:rPr>
          <w:rFonts w:ascii="Arial" w:eastAsia="Arial" w:hAnsi="Arial" w:cs="Arial"/>
          <w:sz w:val="22"/>
          <w:szCs w:val="22"/>
        </w:rPr>
      </w:pPr>
    </w:p>
    <w:p w14:paraId="61C4383C" w14:textId="77777777" w:rsidR="006353D8" w:rsidRPr="003A4DF4" w:rsidRDefault="00714043">
      <w:pPr>
        <w:rPr>
          <w:rFonts w:ascii="Arial" w:eastAsia="Arial" w:hAnsi="Arial" w:cs="Arial"/>
          <w:sz w:val="22"/>
          <w:szCs w:val="22"/>
        </w:rPr>
      </w:pPr>
      <w:r w:rsidRPr="003A4DF4">
        <w:rPr>
          <w:rFonts w:ascii="Arial" w:hAnsi="Arial"/>
          <w:b/>
          <w:bCs/>
          <w:sz w:val="22"/>
          <w:szCs w:val="22"/>
        </w:rPr>
        <w:t>General Medical Council</w:t>
      </w:r>
      <w:r w:rsidRPr="003A4DF4">
        <w:rPr>
          <w:rFonts w:ascii="Arial" w:hAnsi="Arial"/>
          <w:sz w:val="22"/>
          <w:szCs w:val="22"/>
        </w:rPr>
        <w:t xml:space="preserve"> </w:t>
      </w:r>
      <w:hyperlink r:id="rId14" w:history="1">
        <w:r w:rsidRPr="003A4DF4">
          <w:rPr>
            <w:rStyle w:val="Hyperlink0"/>
            <w:rFonts w:eastAsia="Arial Unicode MS" w:cs="Arial Unicode MS"/>
          </w:rPr>
          <w:t>www.gmc-uk</w:t>
        </w:r>
      </w:hyperlink>
    </w:p>
    <w:p w14:paraId="3FAE4D3C" w14:textId="77777777" w:rsidR="006353D8" w:rsidRPr="003A4DF4" w:rsidRDefault="006353D8">
      <w:pPr>
        <w:rPr>
          <w:rFonts w:ascii="Arial" w:eastAsia="Arial" w:hAnsi="Arial" w:cs="Arial"/>
          <w:sz w:val="22"/>
          <w:szCs w:val="22"/>
        </w:rPr>
      </w:pPr>
    </w:p>
    <w:p w14:paraId="1CD5BECE" w14:textId="77777777" w:rsidR="006353D8" w:rsidRPr="003A4DF4" w:rsidRDefault="006353D8">
      <w:pPr>
        <w:jc w:val="both"/>
        <w:rPr>
          <w:rFonts w:ascii="Arial" w:eastAsia="Arial" w:hAnsi="Arial" w:cs="Arial"/>
          <w:sz w:val="22"/>
          <w:szCs w:val="22"/>
        </w:rPr>
      </w:pPr>
    </w:p>
    <w:p w14:paraId="4F05ADAA" w14:textId="77777777" w:rsidR="006353D8" w:rsidRPr="003A4DF4" w:rsidRDefault="006353D8">
      <w:pPr>
        <w:rPr>
          <w:rFonts w:ascii="Arial" w:eastAsia="Arial" w:hAnsi="Arial" w:cs="Arial"/>
          <w:sz w:val="22"/>
          <w:szCs w:val="22"/>
        </w:rPr>
      </w:pPr>
    </w:p>
    <w:p w14:paraId="27E441E1" w14:textId="77777777" w:rsidR="006353D8" w:rsidRPr="003A4DF4" w:rsidRDefault="00714043">
      <w:pPr>
        <w:rPr>
          <w:rFonts w:ascii="Arial" w:eastAsia="Arial" w:hAnsi="Arial" w:cs="Arial"/>
          <w:sz w:val="22"/>
          <w:szCs w:val="22"/>
        </w:rPr>
      </w:pPr>
      <w:r w:rsidRPr="003A4DF4">
        <w:rPr>
          <w:rFonts w:ascii="Arial" w:hAnsi="Arial"/>
          <w:b/>
          <w:bCs/>
          <w:sz w:val="22"/>
          <w:szCs w:val="22"/>
        </w:rPr>
        <w:t xml:space="preserve">The Home Office </w:t>
      </w:r>
      <w:hyperlink r:id="rId15" w:history="1">
        <w:r w:rsidRPr="003A4DF4">
          <w:rPr>
            <w:rStyle w:val="Hyperlink0"/>
            <w:rFonts w:eastAsia="Arial Unicode MS" w:cs="Arial Unicode MS"/>
          </w:rPr>
          <w:t>www.homeoffice.gov.uk</w:t>
        </w:r>
      </w:hyperlink>
    </w:p>
    <w:p w14:paraId="7AC01686" w14:textId="77777777" w:rsidR="006353D8" w:rsidRPr="003A4DF4" w:rsidRDefault="006353D8">
      <w:pPr>
        <w:rPr>
          <w:rFonts w:ascii="Arial" w:eastAsia="Arial" w:hAnsi="Arial" w:cs="Arial"/>
          <w:sz w:val="22"/>
          <w:szCs w:val="22"/>
        </w:rPr>
      </w:pPr>
    </w:p>
    <w:p w14:paraId="362CFEF4" w14:textId="77777777" w:rsidR="006353D8" w:rsidRPr="003A4DF4" w:rsidRDefault="00714043">
      <w:pPr>
        <w:rPr>
          <w:rFonts w:ascii="Arial" w:eastAsia="Arial" w:hAnsi="Arial" w:cs="Arial"/>
          <w:sz w:val="22"/>
          <w:szCs w:val="22"/>
        </w:rPr>
      </w:pPr>
      <w:r w:rsidRPr="003A4DF4">
        <w:rPr>
          <w:rFonts w:ascii="Arial" w:hAnsi="Arial"/>
          <w:b/>
          <w:bCs/>
          <w:sz w:val="22"/>
          <w:szCs w:val="22"/>
        </w:rPr>
        <w:t>Journal of Clinical Forensic Medicine</w:t>
      </w:r>
      <w:r w:rsidRPr="003A4DF4">
        <w:rPr>
          <w:rFonts w:ascii="Arial" w:hAnsi="Arial"/>
          <w:sz w:val="22"/>
          <w:szCs w:val="22"/>
        </w:rPr>
        <w:t xml:space="preserve"> </w:t>
      </w:r>
      <w:hyperlink r:id="rId16" w:history="1">
        <w:r w:rsidRPr="003A4DF4">
          <w:rPr>
            <w:rStyle w:val="Hyperlink0"/>
            <w:rFonts w:eastAsia="Arial Unicode MS" w:cs="Arial Unicode MS"/>
          </w:rPr>
          <w:t>http://www.harcourt-international.com/journals/jcfm</w:t>
        </w:r>
      </w:hyperlink>
    </w:p>
    <w:p w14:paraId="773D9C3F" w14:textId="77777777" w:rsidR="006353D8" w:rsidRPr="003A4DF4" w:rsidRDefault="006353D8">
      <w:pPr>
        <w:rPr>
          <w:rFonts w:ascii="Arial" w:eastAsia="Arial" w:hAnsi="Arial" w:cs="Arial"/>
          <w:sz w:val="22"/>
          <w:szCs w:val="22"/>
        </w:rPr>
      </w:pPr>
    </w:p>
    <w:p w14:paraId="11A01347" w14:textId="77777777" w:rsidR="006353D8" w:rsidRPr="003A4DF4" w:rsidRDefault="00714043">
      <w:pPr>
        <w:rPr>
          <w:rFonts w:ascii="Arial" w:eastAsia="Arial" w:hAnsi="Arial" w:cs="Arial"/>
          <w:sz w:val="22"/>
          <w:szCs w:val="22"/>
        </w:rPr>
      </w:pPr>
      <w:r w:rsidRPr="003A4DF4">
        <w:rPr>
          <w:rFonts w:ascii="Arial" w:hAnsi="Arial"/>
          <w:b/>
          <w:bCs/>
          <w:sz w:val="22"/>
          <w:szCs w:val="22"/>
        </w:rPr>
        <w:t>Journal of Forensic Nursing</w:t>
      </w:r>
      <w:r w:rsidRPr="003A4DF4">
        <w:rPr>
          <w:rFonts w:ascii="Arial" w:hAnsi="Arial"/>
          <w:sz w:val="22"/>
          <w:szCs w:val="22"/>
        </w:rPr>
        <w:t xml:space="preserve"> </w:t>
      </w:r>
      <w:hyperlink r:id="rId17" w:history="1">
        <w:r w:rsidRPr="003A4DF4">
          <w:rPr>
            <w:rStyle w:val="Hyperlink0"/>
            <w:rFonts w:eastAsia="Arial Unicode MS" w:cs="Arial Unicode MS"/>
          </w:rPr>
          <w:t>http://www.forensicnurse.org</w:t>
        </w:r>
      </w:hyperlink>
    </w:p>
    <w:p w14:paraId="45103DF8" w14:textId="77777777" w:rsidR="006353D8" w:rsidRPr="003A4DF4" w:rsidRDefault="006353D8">
      <w:pPr>
        <w:rPr>
          <w:rFonts w:ascii="Arial" w:eastAsia="Arial" w:hAnsi="Arial" w:cs="Arial"/>
          <w:sz w:val="22"/>
          <w:szCs w:val="22"/>
        </w:rPr>
      </w:pPr>
    </w:p>
    <w:p w14:paraId="1B262F42" w14:textId="77777777" w:rsidR="006353D8" w:rsidRPr="003A4DF4" w:rsidRDefault="00714043">
      <w:pPr>
        <w:rPr>
          <w:rFonts w:ascii="Arial" w:eastAsia="Arial" w:hAnsi="Arial" w:cs="Arial"/>
          <w:sz w:val="22"/>
          <w:szCs w:val="22"/>
        </w:rPr>
      </w:pPr>
      <w:r w:rsidRPr="003A4DF4">
        <w:rPr>
          <w:rFonts w:ascii="Arial" w:hAnsi="Arial"/>
          <w:b/>
          <w:bCs/>
          <w:sz w:val="22"/>
          <w:szCs w:val="22"/>
        </w:rPr>
        <w:t xml:space="preserve">Journal of Forensic Sciences </w:t>
      </w:r>
      <w:hyperlink r:id="rId18" w:history="1">
        <w:r w:rsidRPr="003A4DF4">
          <w:rPr>
            <w:rStyle w:val="Hyperlink0"/>
            <w:rFonts w:eastAsia="Arial Unicode MS" w:cs="Arial Unicode MS"/>
          </w:rPr>
          <w:t>http://www.blackwell-synergy.com/loi/jfo</w:t>
        </w:r>
      </w:hyperlink>
    </w:p>
    <w:p w14:paraId="22EFBA7D" w14:textId="77777777" w:rsidR="006353D8" w:rsidRPr="003A4DF4" w:rsidRDefault="006353D8">
      <w:pPr>
        <w:rPr>
          <w:rFonts w:ascii="Arial" w:eastAsia="Arial" w:hAnsi="Arial" w:cs="Arial"/>
          <w:sz w:val="22"/>
          <w:szCs w:val="22"/>
        </w:rPr>
      </w:pPr>
    </w:p>
    <w:p w14:paraId="61D21A23" w14:textId="77777777" w:rsidR="006353D8" w:rsidRPr="003A4DF4" w:rsidRDefault="00714043">
      <w:pPr>
        <w:rPr>
          <w:rFonts w:ascii="Arial" w:eastAsia="Arial" w:hAnsi="Arial" w:cs="Arial"/>
          <w:sz w:val="22"/>
          <w:szCs w:val="22"/>
        </w:rPr>
      </w:pPr>
      <w:r w:rsidRPr="003A4DF4">
        <w:rPr>
          <w:rFonts w:ascii="Arial" w:hAnsi="Arial"/>
          <w:b/>
          <w:bCs/>
          <w:sz w:val="22"/>
          <w:szCs w:val="22"/>
        </w:rPr>
        <w:t xml:space="preserve">Journal of Legal Medicine </w:t>
      </w:r>
      <w:hyperlink r:id="rId19" w:history="1">
        <w:r w:rsidRPr="003A4DF4">
          <w:rPr>
            <w:rStyle w:val="Hyperlink0"/>
            <w:rFonts w:eastAsia="Arial Unicode MS" w:cs="Arial Unicode MS"/>
          </w:rPr>
          <w:t>http://www.tandf.co.uk/journals/titles/01947648.asp</w:t>
        </w:r>
      </w:hyperlink>
    </w:p>
    <w:p w14:paraId="54418A8E" w14:textId="77777777" w:rsidR="006353D8" w:rsidRPr="003A4DF4" w:rsidRDefault="006353D8">
      <w:pPr>
        <w:jc w:val="both"/>
        <w:rPr>
          <w:rFonts w:ascii="Arial" w:eastAsia="Arial" w:hAnsi="Arial" w:cs="Arial"/>
          <w:sz w:val="22"/>
          <w:szCs w:val="22"/>
        </w:rPr>
      </w:pPr>
    </w:p>
    <w:p w14:paraId="716D3B41" w14:textId="77777777" w:rsidR="006353D8" w:rsidRPr="003A4DF4" w:rsidRDefault="00714043">
      <w:pPr>
        <w:jc w:val="both"/>
        <w:rPr>
          <w:rFonts w:ascii="Arial" w:eastAsia="Arial" w:hAnsi="Arial" w:cs="Arial"/>
          <w:sz w:val="22"/>
          <w:szCs w:val="22"/>
        </w:rPr>
      </w:pPr>
      <w:r w:rsidRPr="003A4DF4">
        <w:rPr>
          <w:rFonts w:ascii="Arial" w:hAnsi="Arial"/>
          <w:b/>
          <w:bCs/>
          <w:sz w:val="22"/>
          <w:szCs w:val="22"/>
        </w:rPr>
        <w:t xml:space="preserve">St. Mary’s Sexual Assault Referral Centre </w:t>
      </w:r>
      <w:hyperlink r:id="rId20" w:history="1">
        <w:r w:rsidRPr="003A4DF4">
          <w:rPr>
            <w:rStyle w:val="Hyperlink0"/>
          </w:rPr>
          <w:t>www.stmaryscentre.org</w:t>
        </w:r>
      </w:hyperlink>
    </w:p>
    <w:p w14:paraId="06872C5F" w14:textId="77777777" w:rsidR="006353D8" w:rsidRPr="003A4DF4" w:rsidRDefault="006353D8">
      <w:pPr>
        <w:jc w:val="both"/>
        <w:rPr>
          <w:rFonts w:ascii="Arial" w:eastAsia="Arial" w:hAnsi="Arial" w:cs="Arial"/>
          <w:sz w:val="22"/>
          <w:szCs w:val="22"/>
        </w:rPr>
      </w:pPr>
    </w:p>
    <w:p w14:paraId="0ABDE074" w14:textId="77777777" w:rsidR="006353D8" w:rsidRPr="002B774B" w:rsidRDefault="006353D8">
      <w:pPr>
        <w:jc w:val="both"/>
        <w:rPr>
          <w:rFonts w:ascii="Arial" w:eastAsia="Arial" w:hAnsi="Arial" w:cs="Arial"/>
          <w:sz w:val="22"/>
          <w:szCs w:val="22"/>
          <w:lang w:val="en-GB"/>
        </w:rPr>
      </w:pPr>
    </w:p>
    <w:p w14:paraId="31586E80" w14:textId="77777777" w:rsidR="006353D8" w:rsidRPr="003A4DF4" w:rsidRDefault="006353D8">
      <w:pPr>
        <w:jc w:val="both"/>
        <w:rPr>
          <w:rFonts w:ascii="Arial" w:eastAsia="Arial" w:hAnsi="Arial" w:cs="Arial"/>
          <w:sz w:val="22"/>
          <w:szCs w:val="22"/>
        </w:rPr>
      </w:pPr>
    </w:p>
    <w:p w14:paraId="2893EC5C" w14:textId="77777777" w:rsidR="006353D8" w:rsidRPr="003A4DF4" w:rsidRDefault="006353D8">
      <w:pPr>
        <w:jc w:val="both"/>
        <w:rPr>
          <w:rFonts w:ascii="Arial" w:eastAsia="Arial" w:hAnsi="Arial" w:cs="Arial"/>
          <w:sz w:val="22"/>
          <w:szCs w:val="22"/>
        </w:rPr>
      </w:pPr>
    </w:p>
    <w:p w14:paraId="4DDF4051" w14:textId="77777777" w:rsidR="006353D8" w:rsidRPr="003A4DF4" w:rsidRDefault="00714043">
      <w:pPr>
        <w:jc w:val="both"/>
        <w:rPr>
          <w:rFonts w:ascii="Arial" w:eastAsia="Arial" w:hAnsi="Arial" w:cs="Arial"/>
          <w:b/>
          <w:bCs/>
          <w:sz w:val="22"/>
          <w:szCs w:val="22"/>
        </w:rPr>
      </w:pPr>
      <w:r w:rsidRPr="003A4DF4">
        <w:rPr>
          <w:rFonts w:ascii="Arial" w:hAnsi="Arial"/>
          <w:b/>
          <w:bCs/>
          <w:sz w:val="22"/>
          <w:szCs w:val="22"/>
        </w:rPr>
        <w:t xml:space="preserve">The United Kingdom </w:t>
      </w:r>
      <w:proofErr w:type="spellStart"/>
      <w:r w:rsidRPr="003A4DF4">
        <w:rPr>
          <w:rFonts w:ascii="Arial" w:hAnsi="Arial"/>
          <w:b/>
          <w:bCs/>
          <w:sz w:val="22"/>
          <w:szCs w:val="22"/>
        </w:rPr>
        <w:t>Assocation</w:t>
      </w:r>
      <w:proofErr w:type="spellEnd"/>
      <w:r w:rsidRPr="003A4DF4">
        <w:rPr>
          <w:rFonts w:ascii="Arial" w:hAnsi="Arial"/>
          <w:b/>
          <w:bCs/>
          <w:sz w:val="22"/>
          <w:szCs w:val="22"/>
        </w:rPr>
        <w:t xml:space="preserve"> of Forensic Nurses</w:t>
      </w:r>
    </w:p>
    <w:p w14:paraId="08B3346D" w14:textId="77777777" w:rsidR="006353D8" w:rsidRPr="003A4DF4" w:rsidRDefault="006133C2">
      <w:pPr>
        <w:jc w:val="both"/>
        <w:rPr>
          <w:rFonts w:ascii="Arial" w:eastAsia="Arial" w:hAnsi="Arial" w:cs="Arial"/>
          <w:sz w:val="22"/>
          <w:szCs w:val="22"/>
        </w:rPr>
      </w:pPr>
      <w:hyperlink r:id="rId21" w:history="1">
        <w:r w:rsidR="00714043" w:rsidRPr="003A4DF4">
          <w:rPr>
            <w:rStyle w:val="Link"/>
          </w:rPr>
          <w:t>http://www.ukafn.org/</w:t>
        </w:r>
      </w:hyperlink>
    </w:p>
    <w:p w14:paraId="5DEEFAA2" w14:textId="77777777" w:rsidR="006353D8" w:rsidRPr="003A4DF4" w:rsidRDefault="006353D8">
      <w:pPr>
        <w:jc w:val="both"/>
        <w:rPr>
          <w:rFonts w:ascii="Arial" w:eastAsia="Arial" w:hAnsi="Arial" w:cs="Arial"/>
          <w:sz w:val="22"/>
          <w:szCs w:val="22"/>
          <w:u w:val="single"/>
        </w:rPr>
      </w:pPr>
    </w:p>
    <w:p w14:paraId="34120C2B" w14:textId="77777777" w:rsidR="006353D8" w:rsidRPr="003A4DF4" w:rsidRDefault="00714043">
      <w:pPr>
        <w:jc w:val="both"/>
        <w:rPr>
          <w:rFonts w:ascii="Arial" w:eastAsia="Arial" w:hAnsi="Arial" w:cs="Arial"/>
          <w:b/>
          <w:bCs/>
          <w:sz w:val="22"/>
          <w:szCs w:val="22"/>
        </w:rPr>
      </w:pPr>
      <w:r w:rsidRPr="003A4DF4">
        <w:rPr>
          <w:rFonts w:ascii="Arial" w:hAnsi="Arial"/>
          <w:b/>
          <w:bCs/>
          <w:sz w:val="22"/>
          <w:szCs w:val="22"/>
        </w:rPr>
        <w:t>The National Society for the Prevention of Cruelty to Children</w:t>
      </w:r>
    </w:p>
    <w:p w14:paraId="33699601" w14:textId="77777777" w:rsidR="006353D8" w:rsidRPr="003A4DF4" w:rsidRDefault="006133C2">
      <w:pPr>
        <w:jc w:val="both"/>
        <w:rPr>
          <w:rFonts w:ascii="Arial" w:eastAsia="Arial" w:hAnsi="Arial" w:cs="Arial"/>
          <w:color w:val="006621"/>
          <w:sz w:val="20"/>
          <w:szCs w:val="20"/>
          <w:u w:color="006621"/>
          <w:shd w:val="clear" w:color="auto" w:fill="FFFFFF"/>
        </w:rPr>
      </w:pPr>
      <w:hyperlink r:id="rId22" w:history="1">
        <w:r w:rsidR="00714043" w:rsidRPr="003A4DF4">
          <w:rPr>
            <w:rStyle w:val="Hyperlink1"/>
          </w:rPr>
          <w:t>www.</w:t>
        </w:r>
        <w:r w:rsidR="00714043" w:rsidRPr="003A4DF4">
          <w:rPr>
            <w:rStyle w:val="Link"/>
            <w:rFonts w:ascii="Arial" w:hAnsi="Arial"/>
            <w:b/>
            <w:bCs/>
            <w:sz w:val="20"/>
            <w:szCs w:val="20"/>
            <w:shd w:val="clear" w:color="auto" w:fill="FFFFFF"/>
          </w:rPr>
          <w:t>nspcc</w:t>
        </w:r>
        <w:r w:rsidR="00714043" w:rsidRPr="003A4DF4">
          <w:rPr>
            <w:rStyle w:val="Hyperlink1"/>
          </w:rPr>
          <w:t>.org.uk</w:t>
        </w:r>
      </w:hyperlink>
    </w:p>
    <w:p w14:paraId="74AC69AB" w14:textId="77777777" w:rsidR="006353D8" w:rsidRPr="003A4DF4" w:rsidRDefault="006353D8">
      <w:pPr>
        <w:jc w:val="both"/>
        <w:rPr>
          <w:rFonts w:ascii="Arial" w:eastAsia="Arial" w:hAnsi="Arial" w:cs="Arial"/>
          <w:color w:val="006621"/>
          <w:sz w:val="20"/>
          <w:szCs w:val="20"/>
          <w:u w:color="006621"/>
          <w:shd w:val="clear" w:color="auto" w:fill="FFFFFF"/>
        </w:rPr>
      </w:pPr>
    </w:p>
    <w:p w14:paraId="155EC600" w14:textId="77777777" w:rsidR="006353D8" w:rsidRPr="003A4DF4" w:rsidRDefault="006353D8">
      <w:pPr>
        <w:jc w:val="both"/>
        <w:rPr>
          <w:rFonts w:ascii="Arial" w:eastAsia="Arial" w:hAnsi="Arial" w:cs="Arial"/>
          <w:color w:val="006621"/>
          <w:sz w:val="20"/>
          <w:szCs w:val="20"/>
          <w:u w:color="006621"/>
          <w:shd w:val="clear" w:color="auto" w:fill="FFFFFF"/>
        </w:rPr>
      </w:pPr>
    </w:p>
    <w:p w14:paraId="6FDEB1A8" w14:textId="77777777" w:rsidR="006353D8" w:rsidRPr="003A4DF4" w:rsidRDefault="00714043">
      <w:pPr>
        <w:jc w:val="both"/>
        <w:rPr>
          <w:rFonts w:ascii="Arial" w:eastAsia="Arial" w:hAnsi="Arial" w:cs="Arial"/>
          <w:b/>
          <w:bCs/>
          <w:sz w:val="22"/>
          <w:szCs w:val="22"/>
          <w:shd w:val="clear" w:color="auto" w:fill="FFFFFF"/>
        </w:rPr>
      </w:pPr>
      <w:r w:rsidRPr="003A4DF4">
        <w:rPr>
          <w:rFonts w:ascii="Arial" w:hAnsi="Arial"/>
          <w:b/>
          <w:bCs/>
          <w:sz w:val="22"/>
          <w:szCs w:val="22"/>
          <w:shd w:val="clear" w:color="auto" w:fill="FFFFFF"/>
        </w:rPr>
        <w:t xml:space="preserve">The Office of the Children’s Commissioner in England </w:t>
      </w:r>
    </w:p>
    <w:p w14:paraId="4D527B0F" w14:textId="77777777" w:rsidR="006353D8" w:rsidRPr="003A4DF4" w:rsidRDefault="006353D8">
      <w:pPr>
        <w:jc w:val="both"/>
        <w:rPr>
          <w:rFonts w:ascii="Arial" w:eastAsia="Arial" w:hAnsi="Arial" w:cs="Arial"/>
          <w:b/>
          <w:bCs/>
          <w:color w:val="006621"/>
          <w:sz w:val="20"/>
          <w:szCs w:val="20"/>
          <w:u w:color="006621"/>
          <w:shd w:val="clear" w:color="auto" w:fill="FFFFFF"/>
        </w:rPr>
      </w:pPr>
    </w:p>
    <w:p w14:paraId="7047C032" w14:textId="77777777" w:rsidR="006353D8" w:rsidRDefault="006133C2">
      <w:pPr>
        <w:jc w:val="both"/>
      </w:pPr>
      <w:hyperlink r:id="rId23" w:history="1">
        <w:r w:rsidR="00714043" w:rsidRPr="003A4DF4">
          <w:rPr>
            <w:rStyle w:val="Link"/>
          </w:rPr>
          <w:t>http://www.childrenscommissioner.gov.uk/</w:t>
        </w:r>
      </w:hyperlink>
    </w:p>
    <w:sectPr w:rsidR="006353D8">
      <w:headerReference w:type="default" r:id="rId24"/>
      <w:footerReference w:type="default" r:id="rId25"/>
      <w:pgSz w:w="11900" w:h="16840"/>
      <w:pgMar w:top="851" w:right="1418" w:bottom="426" w:left="1418"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8CAFF" w14:textId="77777777" w:rsidR="006133C2" w:rsidRDefault="006133C2">
      <w:r>
        <w:separator/>
      </w:r>
    </w:p>
  </w:endnote>
  <w:endnote w:type="continuationSeparator" w:id="0">
    <w:p w14:paraId="7A2561CA" w14:textId="77777777" w:rsidR="006133C2" w:rsidRDefault="0061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771782"/>
      <w:docPartObj>
        <w:docPartGallery w:val="Page Numbers (Bottom of Page)"/>
        <w:docPartUnique/>
      </w:docPartObj>
    </w:sdtPr>
    <w:sdtEndPr/>
    <w:sdtContent>
      <w:sdt>
        <w:sdtPr>
          <w:id w:val="860082579"/>
          <w:docPartObj>
            <w:docPartGallery w:val="Page Numbers (Top of Page)"/>
            <w:docPartUnique/>
          </w:docPartObj>
        </w:sdtPr>
        <w:sdtEndPr/>
        <w:sdtContent>
          <w:p w14:paraId="4D711623" w14:textId="77777777" w:rsidR="00F97979" w:rsidRDefault="00F97979">
            <w:pPr>
              <w:pStyle w:val="Footer"/>
              <w:jc w:val="right"/>
            </w:pPr>
            <w:r w:rsidRPr="002B774B">
              <w:rPr>
                <w:rFonts w:ascii="Arial" w:hAnsi="Arial" w:cs="Arial"/>
              </w:rPr>
              <w:t xml:space="preserve">Page </w:t>
            </w:r>
            <w:r w:rsidRPr="002B774B">
              <w:rPr>
                <w:rFonts w:ascii="Arial" w:hAnsi="Arial" w:cs="Arial"/>
                <w:b/>
                <w:bCs/>
              </w:rPr>
              <w:fldChar w:fldCharType="begin"/>
            </w:r>
            <w:r w:rsidRPr="002B774B">
              <w:rPr>
                <w:rFonts w:ascii="Arial" w:hAnsi="Arial" w:cs="Arial"/>
                <w:b/>
                <w:bCs/>
              </w:rPr>
              <w:instrText xml:space="preserve"> PAGE </w:instrText>
            </w:r>
            <w:r w:rsidRPr="002B774B">
              <w:rPr>
                <w:rFonts w:ascii="Arial" w:hAnsi="Arial" w:cs="Arial"/>
                <w:b/>
                <w:bCs/>
              </w:rPr>
              <w:fldChar w:fldCharType="separate"/>
            </w:r>
            <w:r w:rsidR="00EF1502">
              <w:rPr>
                <w:rFonts w:ascii="Arial" w:hAnsi="Arial" w:cs="Arial"/>
                <w:b/>
                <w:bCs/>
                <w:noProof/>
              </w:rPr>
              <w:t>8</w:t>
            </w:r>
            <w:r w:rsidRPr="002B774B">
              <w:rPr>
                <w:rFonts w:ascii="Arial" w:hAnsi="Arial" w:cs="Arial"/>
                <w:b/>
                <w:bCs/>
              </w:rPr>
              <w:fldChar w:fldCharType="end"/>
            </w:r>
            <w:r w:rsidRPr="002B774B">
              <w:rPr>
                <w:rFonts w:ascii="Arial" w:hAnsi="Arial" w:cs="Arial"/>
              </w:rPr>
              <w:t xml:space="preserve"> of </w:t>
            </w:r>
            <w:r w:rsidRPr="002B774B">
              <w:rPr>
                <w:rFonts w:ascii="Arial" w:hAnsi="Arial" w:cs="Arial"/>
                <w:b/>
                <w:bCs/>
              </w:rPr>
              <w:fldChar w:fldCharType="begin"/>
            </w:r>
            <w:r w:rsidRPr="002B774B">
              <w:rPr>
                <w:rFonts w:ascii="Arial" w:hAnsi="Arial" w:cs="Arial"/>
                <w:b/>
                <w:bCs/>
              </w:rPr>
              <w:instrText xml:space="preserve"> NUMPAGES  </w:instrText>
            </w:r>
            <w:r w:rsidRPr="002B774B">
              <w:rPr>
                <w:rFonts w:ascii="Arial" w:hAnsi="Arial" w:cs="Arial"/>
                <w:b/>
                <w:bCs/>
              </w:rPr>
              <w:fldChar w:fldCharType="separate"/>
            </w:r>
            <w:r w:rsidR="00EF1502">
              <w:rPr>
                <w:rFonts w:ascii="Arial" w:hAnsi="Arial" w:cs="Arial"/>
                <w:b/>
                <w:bCs/>
                <w:noProof/>
              </w:rPr>
              <w:t>8</w:t>
            </w:r>
            <w:r w:rsidRPr="002B774B">
              <w:rPr>
                <w:rFonts w:ascii="Arial" w:hAnsi="Arial" w:cs="Arial"/>
                <w:b/>
                <w:bCs/>
              </w:rPr>
              <w:fldChar w:fldCharType="end"/>
            </w:r>
          </w:p>
        </w:sdtContent>
      </w:sdt>
    </w:sdtContent>
  </w:sdt>
  <w:p w14:paraId="066B2BEA" w14:textId="77777777" w:rsidR="006353D8" w:rsidRDefault="006353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2594" w14:textId="77777777" w:rsidR="006133C2" w:rsidRDefault="006133C2">
      <w:r>
        <w:separator/>
      </w:r>
    </w:p>
  </w:footnote>
  <w:footnote w:type="continuationSeparator" w:id="0">
    <w:p w14:paraId="3FDEFC18" w14:textId="77777777" w:rsidR="006133C2" w:rsidRDefault="0061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C7E3" w14:textId="77777777" w:rsidR="006353D8" w:rsidRDefault="00FE4994">
    <w:pPr>
      <w:pStyle w:val="HeaderFooter"/>
      <w:rPr>
        <w:rFonts w:hint="eastAsia"/>
      </w:rPr>
    </w:pPr>
    <w:r w:rsidRPr="00FE4994">
      <w:rPr>
        <w:rFonts w:ascii="Calibri" w:eastAsia="Times New Roman" w:hAnsi="Calibri" w:cs="Calibri"/>
        <w:color w:val="auto"/>
        <w:szCs w:val="20"/>
        <w:bdr w:val="none" w:sz="0" w:space="0" w:color="auto"/>
        <w:lang w:eastAsia="en-US"/>
      </w:rPr>
      <w:t>Saint Mary’s FMERSA Course G</w:t>
    </w:r>
    <w:r>
      <w:rPr>
        <w:rFonts w:ascii="Calibri" w:eastAsia="Times New Roman" w:hAnsi="Calibri" w:cs="Calibri"/>
        <w:color w:val="auto"/>
        <w:szCs w:val="20"/>
        <w:bdr w:val="none" w:sz="0" w:space="0" w:color="auto"/>
        <w:lang w:eastAsia="en-US"/>
      </w:rPr>
      <w:t>uide Unit Two</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6C6"/>
    <w:multiLevelType w:val="hybridMultilevel"/>
    <w:tmpl w:val="7CF08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776925"/>
    <w:multiLevelType w:val="multilevel"/>
    <w:tmpl w:val="26B40E3A"/>
    <w:numStyleLink w:val="ImportedStyle8"/>
  </w:abstractNum>
  <w:abstractNum w:abstractNumId="2" w15:restartNumberingAfterBreak="0">
    <w:nsid w:val="01A53A5D"/>
    <w:multiLevelType w:val="hybridMultilevel"/>
    <w:tmpl w:val="9ABA4A88"/>
    <w:styleLink w:val="ImportedStyle19"/>
    <w:lvl w:ilvl="0" w:tplc="C55AC74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F4A0EC">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267E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32F2F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F25F4C">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4196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56EEC2">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C4CCE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A9BD6">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B4102E"/>
    <w:multiLevelType w:val="hybridMultilevel"/>
    <w:tmpl w:val="B34AA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84363"/>
    <w:multiLevelType w:val="multilevel"/>
    <w:tmpl w:val="653ABA6A"/>
    <w:styleLink w:val="ImportedStyle1"/>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1D126F"/>
    <w:multiLevelType w:val="hybridMultilevel"/>
    <w:tmpl w:val="C4DCB990"/>
    <w:styleLink w:val="ImportedStyle4"/>
    <w:lvl w:ilvl="0" w:tplc="7DFEF190">
      <w:start w:val="1"/>
      <w:numFmt w:val="decimal"/>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26059A">
      <w:start w:val="1"/>
      <w:numFmt w:val="decimal"/>
      <w:lvlText w:val="%2."/>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B04B48">
      <w:start w:val="1"/>
      <w:numFmt w:val="decimal"/>
      <w:lvlText w:val="%3."/>
      <w:lvlJc w:val="left"/>
      <w:pPr>
        <w:tabs>
          <w:tab w:val="left" w:pos="1134"/>
        </w:tabs>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C4C9A">
      <w:start w:val="1"/>
      <w:numFmt w:val="decimal"/>
      <w:lvlText w:val="%4."/>
      <w:lvlJc w:val="left"/>
      <w:pPr>
        <w:tabs>
          <w:tab w:val="left" w:pos="1134"/>
        </w:tabs>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FEF30C">
      <w:start w:val="1"/>
      <w:numFmt w:val="decimal"/>
      <w:lvlText w:val="%5."/>
      <w:lvlJc w:val="left"/>
      <w:pPr>
        <w:tabs>
          <w:tab w:val="left" w:pos="1134"/>
        </w:tabs>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9498EC">
      <w:start w:val="1"/>
      <w:numFmt w:val="decimal"/>
      <w:lvlText w:val="%6."/>
      <w:lvlJc w:val="left"/>
      <w:pPr>
        <w:tabs>
          <w:tab w:val="left" w:pos="1134"/>
        </w:tabs>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028EE4">
      <w:start w:val="1"/>
      <w:numFmt w:val="decimal"/>
      <w:lvlText w:val="%7."/>
      <w:lvlJc w:val="left"/>
      <w:pPr>
        <w:tabs>
          <w:tab w:val="left" w:pos="1134"/>
        </w:tabs>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A1A80">
      <w:start w:val="1"/>
      <w:numFmt w:val="decimal"/>
      <w:lvlText w:val="%8."/>
      <w:lvlJc w:val="left"/>
      <w:pPr>
        <w:tabs>
          <w:tab w:val="left" w:pos="1134"/>
        </w:tabs>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6447C8">
      <w:start w:val="1"/>
      <w:numFmt w:val="decimal"/>
      <w:lvlText w:val="%9."/>
      <w:lvlJc w:val="left"/>
      <w:pPr>
        <w:tabs>
          <w:tab w:val="left" w:pos="1134"/>
        </w:tabs>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8E62E0"/>
    <w:multiLevelType w:val="multilevel"/>
    <w:tmpl w:val="A830D7BC"/>
    <w:numStyleLink w:val="ImportedStyle5"/>
  </w:abstractNum>
  <w:abstractNum w:abstractNumId="7" w15:restartNumberingAfterBreak="0">
    <w:nsid w:val="0FCE00E4"/>
    <w:multiLevelType w:val="multilevel"/>
    <w:tmpl w:val="F51E42D6"/>
    <w:numStyleLink w:val="ImportedStyle3"/>
  </w:abstractNum>
  <w:abstractNum w:abstractNumId="8" w15:restartNumberingAfterBreak="0">
    <w:nsid w:val="171F2D7B"/>
    <w:multiLevelType w:val="hybridMultilevel"/>
    <w:tmpl w:val="27B4716A"/>
    <w:styleLink w:val="ImportedStyle17"/>
    <w:lvl w:ilvl="0" w:tplc="5058B5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BB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E25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96D9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C4CD3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4E5DA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64986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A9F6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E3CD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9C6C06"/>
    <w:multiLevelType w:val="hybridMultilevel"/>
    <w:tmpl w:val="C5084D14"/>
    <w:styleLink w:val="ImportedStyle7"/>
    <w:lvl w:ilvl="0" w:tplc="677801F8">
      <w:start w:val="1"/>
      <w:numFmt w:val="decimal"/>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741110">
      <w:start w:val="1"/>
      <w:numFmt w:val="lowerLetter"/>
      <w:lvlText w:val="%2."/>
      <w:lvlJc w:val="left"/>
      <w:pPr>
        <w:tabs>
          <w:tab w:val="left" w:pos="1134"/>
        </w:tabs>
        <w:ind w:left="20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F60372">
      <w:start w:val="1"/>
      <w:numFmt w:val="lowerRoman"/>
      <w:lvlText w:val="%3."/>
      <w:lvlJc w:val="left"/>
      <w:pPr>
        <w:tabs>
          <w:tab w:val="left" w:pos="1134"/>
        </w:tabs>
        <w:ind w:left="27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FEB6E4">
      <w:start w:val="1"/>
      <w:numFmt w:val="decimal"/>
      <w:lvlText w:val="%4."/>
      <w:lvlJc w:val="left"/>
      <w:pPr>
        <w:tabs>
          <w:tab w:val="left" w:pos="1134"/>
        </w:tabs>
        <w:ind w:left="350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F8639A">
      <w:start w:val="1"/>
      <w:numFmt w:val="lowerLetter"/>
      <w:lvlText w:val="%5."/>
      <w:lvlJc w:val="left"/>
      <w:pPr>
        <w:tabs>
          <w:tab w:val="left" w:pos="1134"/>
        </w:tabs>
        <w:ind w:left="422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3E3C0C">
      <w:start w:val="1"/>
      <w:numFmt w:val="lowerRoman"/>
      <w:lvlText w:val="%6."/>
      <w:lvlJc w:val="left"/>
      <w:pPr>
        <w:tabs>
          <w:tab w:val="left" w:pos="1134"/>
        </w:tabs>
        <w:ind w:left="494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E4DE20">
      <w:start w:val="1"/>
      <w:numFmt w:val="decimal"/>
      <w:lvlText w:val="%7."/>
      <w:lvlJc w:val="left"/>
      <w:pPr>
        <w:tabs>
          <w:tab w:val="left" w:pos="1134"/>
        </w:tabs>
        <w:ind w:left="56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E880A2">
      <w:start w:val="1"/>
      <w:numFmt w:val="lowerLetter"/>
      <w:lvlText w:val="%8."/>
      <w:lvlJc w:val="left"/>
      <w:pPr>
        <w:tabs>
          <w:tab w:val="left" w:pos="1134"/>
        </w:tabs>
        <w:ind w:left="638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B2E64E">
      <w:start w:val="1"/>
      <w:numFmt w:val="lowerRoman"/>
      <w:lvlText w:val="%9."/>
      <w:lvlJc w:val="left"/>
      <w:pPr>
        <w:tabs>
          <w:tab w:val="left" w:pos="1134"/>
        </w:tabs>
        <w:ind w:left="710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E53353"/>
    <w:multiLevelType w:val="hybridMultilevel"/>
    <w:tmpl w:val="87BA8DA2"/>
    <w:styleLink w:val="ImportedStyle15"/>
    <w:lvl w:ilvl="0" w:tplc="1C3C71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F698A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225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8426F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2615D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4234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C2802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36C84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68FE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21074F6"/>
    <w:multiLevelType w:val="multilevel"/>
    <w:tmpl w:val="B428D374"/>
    <w:styleLink w:val="ImportedStyle21"/>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D072106"/>
    <w:multiLevelType w:val="hybridMultilevel"/>
    <w:tmpl w:val="41C0BC98"/>
    <w:lvl w:ilvl="0" w:tplc="CC36E5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16615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A03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1A143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6C1C9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1CE26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64DF6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88365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D2DB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E9A1328"/>
    <w:multiLevelType w:val="hybridMultilevel"/>
    <w:tmpl w:val="3DB6D82A"/>
    <w:styleLink w:val="ImportedStyle11"/>
    <w:lvl w:ilvl="0" w:tplc="4FE696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C2194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28FA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D85B3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B0DEE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05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4CFC2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21F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F689C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FEE700B"/>
    <w:multiLevelType w:val="multilevel"/>
    <w:tmpl w:val="A830D7BC"/>
    <w:styleLink w:val="ImportedStyle5"/>
    <w:lvl w:ilvl="0">
      <w:start w:val="1"/>
      <w:numFmt w:val="decimal"/>
      <w:lvlText w:val="%1."/>
      <w:lvlJc w:val="left"/>
      <w:pPr>
        <w:tabs>
          <w:tab w:val="left" w:pos="720"/>
        </w:tabs>
        <w:ind w:left="660" w:hanging="6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20"/>
        </w:tabs>
        <w:ind w:left="660" w:hanging="6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2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108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720"/>
        </w:tabs>
        <w:ind w:left="108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20"/>
        </w:tabs>
        <w:ind w:left="144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20"/>
        </w:tabs>
        <w:ind w:left="144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20"/>
        </w:tabs>
        <w:ind w:left="180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C0706F"/>
    <w:multiLevelType w:val="multilevel"/>
    <w:tmpl w:val="33500E96"/>
    <w:numStyleLink w:val="ImportedStyle9"/>
  </w:abstractNum>
  <w:abstractNum w:abstractNumId="16" w15:restartNumberingAfterBreak="0">
    <w:nsid w:val="392C7A6B"/>
    <w:multiLevelType w:val="multilevel"/>
    <w:tmpl w:val="0F707D02"/>
    <w:styleLink w:val="ImportedStyle12"/>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24E5A03"/>
    <w:multiLevelType w:val="hybridMultilevel"/>
    <w:tmpl w:val="D0049DFC"/>
    <w:styleLink w:val="ImportedStyle14"/>
    <w:lvl w:ilvl="0" w:tplc="7B7CEA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A6F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63A5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F4E13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38700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402FD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ACFCD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28E9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447E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1D5B67"/>
    <w:multiLevelType w:val="hybridMultilevel"/>
    <w:tmpl w:val="7D883B60"/>
    <w:styleLink w:val="ImportedStyle16"/>
    <w:lvl w:ilvl="0" w:tplc="36CC87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26372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2E76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0265B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049D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1EA73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EE794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32D86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EA00B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BE01978"/>
    <w:multiLevelType w:val="multilevel"/>
    <w:tmpl w:val="33500E96"/>
    <w:styleLink w:val="ImportedStyle9"/>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F0707AA"/>
    <w:multiLevelType w:val="hybridMultilevel"/>
    <w:tmpl w:val="79A2D3AA"/>
    <w:styleLink w:val="ImportedStyle6"/>
    <w:lvl w:ilvl="0" w:tplc="BA783E56">
      <w:start w:val="1"/>
      <w:numFmt w:val="decimal"/>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7CFAA2">
      <w:start w:val="1"/>
      <w:numFmt w:val="lowerLetter"/>
      <w:lvlText w:val="%2."/>
      <w:lvlJc w:val="left"/>
      <w:pPr>
        <w:tabs>
          <w:tab w:val="left" w:pos="1134"/>
        </w:tabs>
        <w:ind w:left="20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56DC">
      <w:start w:val="1"/>
      <w:numFmt w:val="lowerRoman"/>
      <w:lvlText w:val="%3."/>
      <w:lvlJc w:val="left"/>
      <w:pPr>
        <w:tabs>
          <w:tab w:val="left" w:pos="1134"/>
        </w:tabs>
        <w:ind w:left="27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4E6338">
      <w:start w:val="1"/>
      <w:numFmt w:val="decimal"/>
      <w:lvlText w:val="%4."/>
      <w:lvlJc w:val="left"/>
      <w:pPr>
        <w:tabs>
          <w:tab w:val="left" w:pos="1134"/>
        </w:tabs>
        <w:ind w:left="350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A8CA8">
      <w:start w:val="1"/>
      <w:numFmt w:val="lowerLetter"/>
      <w:lvlText w:val="%5."/>
      <w:lvlJc w:val="left"/>
      <w:pPr>
        <w:tabs>
          <w:tab w:val="left" w:pos="1134"/>
        </w:tabs>
        <w:ind w:left="422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7A690A">
      <w:start w:val="1"/>
      <w:numFmt w:val="lowerRoman"/>
      <w:lvlText w:val="%6."/>
      <w:lvlJc w:val="left"/>
      <w:pPr>
        <w:tabs>
          <w:tab w:val="left" w:pos="1134"/>
        </w:tabs>
        <w:ind w:left="494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E27B8">
      <w:start w:val="1"/>
      <w:numFmt w:val="decimal"/>
      <w:lvlText w:val="%7."/>
      <w:lvlJc w:val="left"/>
      <w:pPr>
        <w:tabs>
          <w:tab w:val="left" w:pos="1134"/>
        </w:tabs>
        <w:ind w:left="566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426D6">
      <w:start w:val="1"/>
      <w:numFmt w:val="lowerLetter"/>
      <w:lvlText w:val="%8."/>
      <w:lvlJc w:val="left"/>
      <w:pPr>
        <w:tabs>
          <w:tab w:val="left" w:pos="1134"/>
        </w:tabs>
        <w:ind w:left="638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928ED4">
      <w:start w:val="1"/>
      <w:numFmt w:val="lowerRoman"/>
      <w:lvlText w:val="%9."/>
      <w:lvlJc w:val="left"/>
      <w:pPr>
        <w:tabs>
          <w:tab w:val="left" w:pos="1134"/>
        </w:tabs>
        <w:ind w:left="710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0923A19"/>
    <w:multiLevelType w:val="multilevel"/>
    <w:tmpl w:val="F51E42D6"/>
    <w:styleLink w:val="ImportedStyle3"/>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2072839"/>
    <w:multiLevelType w:val="hybridMultilevel"/>
    <w:tmpl w:val="D854CE56"/>
    <w:numStyleLink w:val="ImportedStyle2"/>
  </w:abstractNum>
  <w:abstractNum w:abstractNumId="23" w15:restartNumberingAfterBreak="0">
    <w:nsid w:val="597A6DDC"/>
    <w:multiLevelType w:val="hybridMultilevel"/>
    <w:tmpl w:val="BD781FC0"/>
    <w:styleLink w:val="ImportedStyle13"/>
    <w:lvl w:ilvl="0" w:tplc="6540C5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10762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CC6B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C3AA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2EFEB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685D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9CCD4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3AE87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6475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E8C7879"/>
    <w:multiLevelType w:val="multilevel"/>
    <w:tmpl w:val="0F707D02"/>
    <w:numStyleLink w:val="ImportedStyle12"/>
  </w:abstractNum>
  <w:abstractNum w:abstractNumId="25" w15:restartNumberingAfterBreak="0">
    <w:nsid w:val="6008700D"/>
    <w:multiLevelType w:val="multilevel"/>
    <w:tmpl w:val="BB648CB4"/>
    <w:styleLink w:val="ImportedStyle20"/>
    <w:lvl w:ilvl="0">
      <w:start w:val="1"/>
      <w:numFmt w:val="decimal"/>
      <w:lvlText w:val="%1."/>
      <w:lvlJc w:val="left"/>
      <w:pPr>
        <w:tabs>
          <w:tab w:val="left" w:pos="720"/>
        </w:tabs>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01302C1"/>
    <w:multiLevelType w:val="hybridMultilevel"/>
    <w:tmpl w:val="889C2AA0"/>
    <w:styleLink w:val="ImportedStyle18"/>
    <w:lvl w:ilvl="0" w:tplc="AFAE4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4E6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8AAF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49C7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9C8CF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28AB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52908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2AA6E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461AC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9A64B8B"/>
    <w:multiLevelType w:val="multilevel"/>
    <w:tmpl w:val="26B40E3A"/>
    <w:styleLink w:val="ImportedStyle8"/>
    <w:lvl w:ilvl="0">
      <w:start w:val="1"/>
      <w:numFmt w:val="decimal"/>
      <w:lvlText w:val="%1."/>
      <w:lvlJc w:val="left"/>
      <w:pPr>
        <w:tabs>
          <w:tab w:val="left"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36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36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36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36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36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36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36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74034BD"/>
    <w:multiLevelType w:val="hybridMultilevel"/>
    <w:tmpl w:val="D854CE56"/>
    <w:styleLink w:val="ImportedStyle2"/>
    <w:lvl w:ilvl="0" w:tplc="682023F0">
      <w:start w:val="1"/>
      <w:numFmt w:val="bullet"/>
      <w:lvlText w:val="▪"/>
      <w:lvlJc w:val="left"/>
      <w:pPr>
        <w:tabs>
          <w:tab w:val="num" w:pos="1134"/>
        </w:tabs>
        <w:ind w:left="72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AC5BEC">
      <w:start w:val="1"/>
      <w:numFmt w:val="bullet"/>
      <w:lvlText w:val="o"/>
      <w:lvlJc w:val="left"/>
      <w:pPr>
        <w:tabs>
          <w:tab w:val="left" w:pos="1134"/>
        </w:tabs>
        <w:ind w:left="144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4287E">
      <w:start w:val="1"/>
      <w:numFmt w:val="bullet"/>
      <w:lvlText w:val="▪"/>
      <w:lvlJc w:val="left"/>
      <w:pPr>
        <w:tabs>
          <w:tab w:val="left" w:pos="1134"/>
        </w:tabs>
        <w:ind w:left="2160" w:hanging="3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905D9C">
      <w:start w:val="1"/>
      <w:numFmt w:val="bullet"/>
      <w:lvlText w:val="•"/>
      <w:lvlJc w:val="left"/>
      <w:pPr>
        <w:tabs>
          <w:tab w:val="left" w:pos="1134"/>
        </w:tabs>
        <w:ind w:left="288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2225D0">
      <w:start w:val="1"/>
      <w:numFmt w:val="bullet"/>
      <w:lvlText w:val="o"/>
      <w:lvlJc w:val="left"/>
      <w:pPr>
        <w:tabs>
          <w:tab w:val="left" w:pos="1134"/>
        </w:tabs>
        <w:ind w:left="360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F6DDDA">
      <w:start w:val="1"/>
      <w:numFmt w:val="bullet"/>
      <w:lvlText w:val="▪"/>
      <w:lvlJc w:val="left"/>
      <w:pPr>
        <w:tabs>
          <w:tab w:val="left" w:pos="1134"/>
        </w:tabs>
        <w:ind w:left="4320" w:hanging="3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2AA33C">
      <w:start w:val="1"/>
      <w:numFmt w:val="bullet"/>
      <w:lvlText w:val="•"/>
      <w:lvlJc w:val="left"/>
      <w:pPr>
        <w:tabs>
          <w:tab w:val="left" w:pos="1134"/>
        </w:tabs>
        <w:ind w:left="504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7E39E2">
      <w:start w:val="1"/>
      <w:numFmt w:val="bullet"/>
      <w:lvlText w:val="o"/>
      <w:lvlJc w:val="left"/>
      <w:pPr>
        <w:tabs>
          <w:tab w:val="left" w:pos="1134"/>
        </w:tabs>
        <w:ind w:left="5760" w:hanging="317"/>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BC257A">
      <w:start w:val="1"/>
      <w:numFmt w:val="bullet"/>
      <w:lvlText w:val="▪"/>
      <w:lvlJc w:val="left"/>
      <w:pPr>
        <w:tabs>
          <w:tab w:val="left" w:pos="1134"/>
        </w:tabs>
        <w:ind w:left="6480" w:hanging="3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7DF6AFB"/>
    <w:multiLevelType w:val="hybridMultilevel"/>
    <w:tmpl w:val="79A2D3AA"/>
    <w:numStyleLink w:val="ImportedStyle6"/>
  </w:abstractNum>
  <w:abstractNum w:abstractNumId="30" w15:restartNumberingAfterBreak="0">
    <w:nsid w:val="799360EF"/>
    <w:multiLevelType w:val="hybridMultilevel"/>
    <w:tmpl w:val="C5084D14"/>
    <w:numStyleLink w:val="ImportedStyle7"/>
  </w:abstractNum>
  <w:abstractNum w:abstractNumId="31" w15:restartNumberingAfterBreak="0">
    <w:nsid w:val="7B8869F6"/>
    <w:multiLevelType w:val="hybridMultilevel"/>
    <w:tmpl w:val="C4DCB990"/>
    <w:numStyleLink w:val="ImportedStyle4"/>
  </w:abstractNum>
  <w:num w:numId="1">
    <w:abstractNumId w:val="4"/>
  </w:num>
  <w:num w:numId="2">
    <w:abstractNumId w:val="28"/>
  </w:num>
  <w:num w:numId="3">
    <w:abstractNumId w:val="22"/>
  </w:num>
  <w:num w:numId="4">
    <w:abstractNumId w:val="21"/>
  </w:num>
  <w:num w:numId="5">
    <w:abstractNumId w:val="7"/>
  </w:num>
  <w:num w:numId="6">
    <w:abstractNumId w:val="5"/>
  </w:num>
  <w:num w:numId="7">
    <w:abstractNumId w:val="31"/>
  </w:num>
  <w:num w:numId="8">
    <w:abstractNumId w:val="14"/>
  </w:num>
  <w:num w:numId="9">
    <w:abstractNumId w:val="6"/>
  </w:num>
  <w:num w:numId="10">
    <w:abstractNumId w:val="20"/>
  </w:num>
  <w:num w:numId="11">
    <w:abstractNumId w:val="29"/>
  </w:num>
  <w:num w:numId="12">
    <w:abstractNumId w:val="29"/>
    <w:lvlOverride w:ilvl="0">
      <w:startOverride w:val="6"/>
    </w:lvlOverride>
  </w:num>
  <w:num w:numId="13">
    <w:abstractNumId w:val="9"/>
  </w:num>
  <w:num w:numId="14">
    <w:abstractNumId w:val="30"/>
  </w:num>
  <w:num w:numId="15">
    <w:abstractNumId w:val="30"/>
    <w:lvlOverride w:ilvl="0">
      <w:startOverride w:val="9"/>
    </w:lvlOverride>
  </w:num>
  <w:num w:numId="16">
    <w:abstractNumId w:val="27"/>
  </w:num>
  <w:num w:numId="17">
    <w:abstractNumId w:val="1"/>
  </w:num>
  <w:num w:numId="18">
    <w:abstractNumId w:val="19"/>
  </w:num>
  <w:num w:numId="19">
    <w:abstractNumId w:val="15"/>
  </w:num>
  <w:num w:numId="20">
    <w:abstractNumId w:val="12"/>
  </w:num>
  <w:num w:numId="21">
    <w:abstractNumId w:val="13"/>
  </w:num>
  <w:num w:numId="22">
    <w:abstractNumId w:val="16"/>
  </w:num>
  <w:num w:numId="23">
    <w:abstractNumId w:val="23"/>
  </w:num>
  <w:num w:numId="24">
    <w:abstractNumId w:val="17"/>
  </w:num>
  <w:num w:numId="25">
    <w:abstractNumId w:val="10"/>
  </w:num>
  <w:num w:numId="26">
    <w:abstractNumId w:val="18"/>
  </w:num>
  <w:num w:numId="27">
    <w:abstractNumId w:val="8"/>
  </w:num>
  <w:num w:numId="28">
    <w:abstractNumId w:val="24"/>
  </w:num>
  <w:num w:numId="29">
    <w:abstractNumId w:val="26"/>
  </w:num>
  <w:num w:numId="30">
    <w:abstractNumId w:val="24"/>
  </w:num>
  <w:num w:numId="31">
    <w:abstractNumId w:val="2"/>
  </w:num>
  <w:num w:numId="32">
    <w:abstractNumId w:val="25"/>
  </w:num>
  <w:num w:numId="33">
    <w:abstractNumId w:val="11"/>
  </w:num>
  <w:num w:numId="34">
    <w:abstractNumId w:val="3"/>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D8"/>
    <w:rsid w:val="00022CFB"/>
    <w:rsid w:val="00034CCA"/>
    <w:rsid w:val="0007704D"/>
    <w:rsid w:val="000A03F2"/>
    <w:rsid w:val="000F222F"/>
    <w:rsid w:val="00105FB8"/>
    <w:rsid w:val="00107460"/>
    <w:rsid w:val="00126C1E"/>
    <w:rsid w:val="00127BFC"/>
    <w:rsid w:val="001768F8"/>
    <w:rsid w:val="00183DAB"/>
    <w:rsid w:val="001B2AA8"/>
    <w:rsid w:val="001B57B8"/>
    <w:rsid w:val="001D24CA"/>
    <w:rsid w:val="001E1BF1"/>
    <w:rsid w:val="002160F1"/>
    <w:rsid w:val="002675A0"/>
    <w:rsid w:val="002866C3"/>
    <w:rsid w:val="002920E8"/>
    <w:rsid w:val="002B774B"/>
    <w:rsid w:val="002C206F"/>
    <w:rsid w:val="002C216D"/>
    <w:rsid w:val="002F5D88"/>
    <w:rsid w:val="0031194D"/>
    <w:rsid w:val="00330E28"/>
    <w:rsid w:val="0036480F"/>
    <w:rsid w:val="0036590A"/>
    <w:rsid w:val="00374FB5"/>
    <w:rsid w:val="00375E66"/>
    <w:rsid w:val="003878ED"/>
    <w:rsid w:val="003A4DF4"/>
    <w:rsid w:val="003D1859"/>
    <w:rsid w:val="003D2AE8"/>
    <w:rsid w:val="003E3E5D"/>
    <w:rsid w:val="003E5E68"/>
    <w:rsid w:val="003E5E73"/>
    <w:rsid w:val="003F09B1"/>
    <w:rsid w:val="00421C79"/>
    <w:rsid w:val="004B6B43"/>
    <w:rsid w:val="004D62E6"/>
    <w:rsid w:val="004F4DF9"/>
    <w:rsid w:val="00507307"/>
    <w:rsid w:val="00514C7C"/>
    <w:rsid w:val="00522F7C"/>
    <w:rsid w:val="0053315D"/>
    <w:rsid w:val="00541632"/>
    <w:rsid w:val="00555704"/>
    <w:rsid w:val="00566157"/>
    <w:rsid w:val="00583009"/>
    <w:rsid w:val="00583BA6"/>
    <w:rsid w:val="00592306"/>
    <w:rsid w:val="005A2293"/>
    <w:rsid w:val="005B4DA8"/>
    <w:rsid w:val="005E082C"/>
    <w:rsid w:val="005F0A32"/>
    <w:rsid w:val="006133C2"/>
    <w:rsid w:val="00613659"/>
    <w:rsid w:val="00615DBC"/>
    <w:rsid w:val="00617098"/>
    <w:rsid w:val="0062257F"/>
    <w:rsid w:val="006353D8"/>
    <w:rsid w:val="00643D1C"/>
    <w:rsid w:val="00654EAA"/>
    <w:rsid w:val="00676AFA"/>
    <w:rsid w:val="00685EBB"/>
    <w:rsid w:val="00695BEE"/>
    <w:rsid w:val="006A4890"/>
    <w:rsid w:val="006A7213"/>
    <w:rsid w:val="006F164F"/>
    <w:rsid w:val="006F2328"/>
    <w:rsid w:val="0070207B"/>
    <w:rsid w:val="00714043"/>
    <w:rsid w:val="00723C6D"/>
    <w:rsid w:val="00724826"/>
    <w:rsid w:val="00750773"/>
    <w:rsid w:val="00773FF2"/>
    <w:rsid w:val="00793030"/>
    <w:rsid w:val="00795950"/>
    <w:rsid w:val="007A6B18"/>
    <w:rsid w:val="007C3510"/>
    <w:rsid w:val="007E2F79"/>
    <w:rsid w:val="007F5AC6"/>
    <w:rsid w:val="008053EB"/>
    <w:rsid w:val="00823D2D"/>
    <w:rsid w:val="00856928"/>
    <w:rsid w:val="00862517"/>
    <w:rsid w:val="00870FF5"/>
    <w:rsid w:val="00872A30"/>
    <w:rsid w:val="008B4922"/>
    <w:rsid w:val="008C0332"/>
    <w:rsid w:val="008C5034"/>
    <w:rsid w:val="008D3CBB"/>
    <w:rsid w:val="008F3224"/>
    <w:rsid w:val="00964173"/>
    <w:rsid w:val="0099626A"/>
    <w:rsid w:val="009A0779"/>
    <w:rsid w:val="009B4643"/>
    <w:rsid w:val="009D2ADC"/>
    <w:rsid w:val="009F115E"/>
    <w:rsid w:val="00A01FE6"/>
    <w:rsid w:val="00A27027"/>
    <w:rsid w:val="00A8376E"/>
    <w:rsid w:val="00AA063A"/>
    <w:rsid w:val="00AD10AE"/>
    <w:rsid w:val="00AE1896"/>
    <w:rsid w:val="00B00BFD"/>
    <w:rsid w:val="00B02EF8"/>
    <w:rsid w:val="00B26628"/>
    <w:rsid w:val="00B27F96"/>
    <w:rsid w:val="00B60C39"/>
    <w:rsid w:val="00B63220"/>
    <w:rsid w:val="00B639A9"/>
    <w:rsid w:val="00B654E4"/>
    <w:rsid w:val="00B70198"/>
    <w:rsid w:val="00B81F0F"/>
    <w:rsid w:val="00B8558B"/>
    <w:rsid w:val="00BA39FE"/>
    <w:rsid w:val="00C04708"/>
    <w:rsid w:val="00C22FFA"/>
    <w:rsid w:val="00C719DD"/>
    <w:rsid w:val="00C9195E"/>
    <w:rsid w:val="00CD43C5"/>
    <w:rsid w:val="00CE1F6C"/>
    <w:rsid w:val="00CE2C1C"/>
    <w:rsid w:val="00CF3E55"/>
    <w:rsid w:val="00D05E58"/>
    <w:rsid w:val="00D20768"/>
    <w:rsid w:val="00D93C0C"/>
    <w:rsid w:val="00DA527F"/>
    <w:rsid w:val="00DD45D6"/>
    <w:rsid w:val="00E52787"/>
    <w:rsid w:val="00E60DF3"/>
    <w:rsid w:val="00E83020"/>
    <w:rsid w:val="00E85408"/>
    <w:rsid w:val="00E930F7"/>
    <w:rsid w:val="00E94145"/>
    <w:rsid w:val="00EA1386"/>
    <w:rsid w:val="00EA1C2B"/>
    <w:rsid w:val="00EB4879"/>
    <w:rsid w:val="00ED18F0"/>
    <w:rsid w:val="00EF1502"/>
    <w:rsid w:val="00F04C7F"/>
    <w:rsid w:val="00F14064"/>
    <w:rsid w:val="00F25C1D"/>
    <w:rsid w:val="00F41128"/>
    <w:rsid w:val="00F44C37"/>
    <w:rsid w:val="00F5159B"/>
    <w:rsid w:val="00F90FBA"/>
    <w:rsid w:val="00F9230D"/>
    <w:rsid w:val="00F9242F"/>
    <w:rsid w:val="00F97979"/>
    <w:rsid w:val="00FA2722"/>
    <w:rsid w:val="00FD03A5"/>
    <w:rsid w:val="00FE17BE"/>
    <w:rsid w:val="00FE4994"/>
    <w:rsid w:val="00FF7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6134"/>
  <w15:docId w15:val="{DBA59DA0-F507-4C7C-A159-85AAAD24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rFonts w:eastAsia="Times New Roman"/>
      <w:color w:val="000000"/>
      <w:sz w:val="24"/>
      <w:szCs w:val="24"/>
      <w:u w:color="000000"/>
      <w:lang w:val="en-US"/>
    </w:rPr>
  </w:style>
  <w:style w:type="paragraph" w:styleId="Heading1">
    <w:name w:val="heading 1"/>
    <w:next w:val="Normal"/>
    <w:pPr>
      <w:keepNext/>
      <w:widowControl w:val="0"/>
      <w:outlineLvl w:val="0"/>
    </w:pPr>
    <w:rPr>
      <w:rFonts w:cs="Arial Unicode MS"/>
      <w:b/>
      <w:bCs/>
      <w:color w:val="000000"/>
      <w:sz w:val="24"/>
      <w:szCs w:val="24"/>
      <w:u w:color="000000"/>
      <w:lang w:val="en-US"/>
    </w:rPr>
  </w:style>
  <w:style w:type="paragraph" w:styleId="Heading2">
    <w:name w:val="heading 2"/>
    <w:next w:val="Normal"/>
    <w:pPr>
      <w:keepNext/>
      <w:widowControl w:val="0"/>
      <w:jc w:val="center"/>
      <w:outlineLvl w:val="1"/>
    </w:pPr>
    <w:rPr>
      <w:rFonts w:eastAsia="Times New Roman"/>
      <w:b/>
      <w:bCs/>
      <w:color w:val="000000"/>
      <w:sz w:val="24"/>
      <w:szCs w:val="24"/>
      <w:u w:color="000000"/>
      <w:lang w:val="en-US"/>
    </w:rPr>
  </w:style>
  <w:style w:type="paragraph" w:styleId="Heading3">
    <w:name w:val="heading 3"/>
    <w:next w:val="Normal"/>
    <w:pPr>
      <w:keepNext/>
      <w:widowControl w:val="0"/>
      <w:tabs>
        <w:tab w:val="left" w:pos="360"/>
      </w:tabs>
      <w:outlineLvl w:val="2"/>
    </w:pPr>
    <w:rPr>
      <w:rFonts w:cs="Arial Unicode MS"/>
      <w:b/>
      <w:bCs/>
      <w:color w:val="000000"/>
      <w:u w:color="000000"/>
      <w:lang w:val="en-US"/>
    </w:rPr>
  </w:style>
  <w:style w:type="paragraph" w:styleId="Heading4">
    <w:name w:val="heading 4"/>
    <w:next w:val="Normal"/>
    <w:pPr>
      <w:keepNext/>
      <w:outlineLvl w:val="3"/>
    </w:pPr>
    <w:rPr>
      <w:rFonts w:ascii="Arial" w:hAnsi="Arial" w:cs="Arial Unicode MS"/>
      <w:b/>
      <w:bCs/>
      <w:color w:val="000000"/>
      <w:spacing w:val="-1"/>
      <w:kern w:val="22"/>
      <w:sz w:val="22"/>
      <w:szCs w:val="22"/>
      <w:u w:color="000000"/>
      <w:lang w:val="en-US"/>
    </w:rPr>
  </w:style>
  <w:style w:type="paragraph" w:styleId="Heading7">
    <w:name w:val="heading 7"/>
    <w:next w:val="Normal"/>
    <w:pPr>
      <w:keepNext/>
      <w:widowControl w:val="0"/>
      <w:jc w:val="center"/>
      <w:outlineLvl w:val="6"/>
    </w:pPr>
    <w:rPr>
      <w:rFonts w:cs="Arial Unicode MS"/>
      <w:b/>
      <w:bCs/>
      <w:color w:val="FF0000"/>
      <w:sz w:val="28"/>
      <w:szCs w:val="28"/>
      <w:u w:color="FF0000"/>
      <w:lang w:val="en-US"/>
    </w:rPr>
  </w:style>
  <w:style w:type="paragraph" w:styleId="Heading8">
    <w:name w:val="heading 8"/>
    <w:next w:val="Normal"/>
    <w:pPr>
      <w:keepNext/>
      <w:widowControl w:val="0"/>
      <w:jc w:val="both"/>
      <w:outlineLvl w:val="7"/>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widowControl w:val="0"/>
      <w:tabs>
        <w:tab w:val="center" w:pos="4153"/>
        <w:tab w:val="right" w:pos="8306"/>
      </w:tabs>
    </w:pPr>
    <w:rPr>
      <w:rFonts w:cs="Arial Unicode MS"/>
      <w:color w:val="000000"/>
      <w:sz w:val="24"/>
      <w:szCs w:val="24"/>
      <w:u w:color="000000"/>
      <w:lang w:val="en-US"/>
    </w:rPr>
  </w:style>
  <w:style w:type="paragraph" w:styleId="BodyText">
    <w:name w:val="Body Text"/>
    <w:pPr>
      <w:widowControl w:val="0"/>
      <w:jc w:val="both"/>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3"/>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1">
    <w:name w:val="Imported Style 11"/>
    <w:pPr>
      <w:numPr>
        <w:numId w:val="21"/>
      </w:numPr>
    </w:pPr>
  </w:style>
  <w:style w:type="numbering" w:customStyle="1" w:styleId="ImportedStyle12">
    <w:name w:val="Imported Style 12"/>
    <w:pPr>
      <w:numPr>
        <w:numId w:val="22"/>
      </w:numPr>
    </w:pPr>
  </w:style>
  <w:style w:type="numbering" w:customStyle="1" w:styleId="ImportedStyle13">
    <w:name w:val="Imported Style 13"/>
    <w:pPr>
      <w:numPr>
        <w:numId w:val="23"/>
      </w:numPr>
    </w:pPr>
  </w:style>
  <w:style w:type="numbering" w:customStyle="1" w:styleId="ImportedStyle14">
    <w:name w:val="Imported Style 14"/>
    <w:pPr>
      <w:numPr>
        <w:numId w:val="24"/>
      </w:numPr>
    </w:pPr>
  </w:style>
  <w:style w:type="numbering" w:customStyle="1" w:styleId="ImportedStyle15">
    <w:name w:val="Imported Style 15"/>
    <w:pPr>
      <w:numPr>
        <w:numId w:val="25"/>
      </w:numPr>
    </w:pPr>
  </w:style>
  <w:style w:type="numbering" w:customStyle="1" w:styleId="ImportedStyle16">
    <w:name w:val="Imported Style 16"/>
    <w:pPr>
      <w:numPr>
        <w:numId w:val="26"/>
      </w:numPr>
    </w:pPr>
  </w:style>
  <w:style w:type="numbering" w:customStyle="1" w:styleId="ImportedStyle17">
    <w:name w:val="Imported Style 17"/>
    <w:pPr>
      <w:numPr>
        <w:numId w:val="27"/>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numbering" w:customStyle="1" w:styleId="ImportedStyle18">
    <w:name w:val="Imported Style 18"/>
    <w:pPr>
      <w:numPr>
        <w:numId w:val="29"/>
      </w:numPr>
    </w:pPr>
  </w:style>
  <w:style w:type="numbering" w:customStyle="1" w:styleId="ImportedStyle19">
    <w:name w:val="Imported Style 19"/>
    <w:pPr>
      <w:numPr>
        <w:numId w:val="31"/>
      </w:numPr>
    </w:pPr>
  </w:style>
  <w:style w:type="numbering" w:customStyle="1" w:styleId="ImportedStyle20">
    <w:name w:val="Imported Style 20"/>
    <w:pPr>
      <w:numPr>
        <w:numId w:val="32"/>
      </w:numPr>
    </w:pPr>
  </w:style>
  <w:style w:type="paragraph" w:styleId="BodyText2">
    <w:name w:val="Body Text 2"/>
    <w:pPr>
      <w:widowControl w:val="0"/>
    </w:pPr>
    <w:rPr>
      <w:rFonts w:eastAsia="Times New Roman"/>
      <w:color w:val="000000"/>
      <w:u w:color="000000"/>
      <w:lang w:val="en-US"/>
    </w:rPr>
  </w:style>
  <w:style w:type="paragraph" w:customStyle="1" w:styleId="Refs">
    <w:name w:val="Refs"/>
    <w:pPr>
      <w:tabs>
        <w:tab w:val="decimal" w:pos="200"/>
        <w:tab w:val="decimal" w:pos="360"/>
      </w:tabs>
      <w:spacing w:line="230" w:lineRule="exact"/>
      <w:ind w:left="360" w:hanging="360"/>
      <w:jc w:val="both"/>
    </w:pPr>
    <w:rPr>
      <w:rFonts w:cs="Arial Unicode MS"/>
      <w:color w:val="000000"/>
      <w:u w:color="000000"/>
      <w:lang w:val="en-US"/>
    </w:rPr>
  </w:style>
  <w:style w:type="paragraph" w:styleId="NormalWeb">
    <w:name w:val="Normal (Web)"/>
    <w:pPr>
      <w:spacing w:before="100" w:after="100"/>
    </w:pPr>
    <w:rPr>
      <w:rFonts w:ascii="Arial" w:hAnsi="Arial" w:cs="Arial Unicode MS"/>
      <w:color w:val="000000"/>
      <w:sz w:val="23"/>
      <w:szCs w:val="23"/>
      <w:u w:color="000000"/>
      <w:lang w:val="en-US"/>
    </w:rPr>
  </w:style>
  <w:style w:type="numbering" w:customStyle="1" w:styleId="ImportedStyle21">
    <w:name w:val="Imported Style 21"/>
    <w:pPr>
      <w:numPr>
        <w:numId w:val="33"/>
      </w:numPr>
    </w:pPr>
  </w:style>
  <w:style w:type="character" w:customStyle="1" w:styleId="Hyperlink1">
    <w:name w:val="Hyperlink.1"/>
    <w:basedOn w:val="Link"/>
    <w:rPr>
      <w:rFonts w:ascii="Arial" w:eastAsia="Arial" w:hAnsi="Arial" w:cs="Arial"/>
      <w:color w:val="0000FF"/>
      <w:sz w:val="20"/>
      <w:szCs w:val="20"/>
      <w:u w:val="single" w:color="0000FF"/>
      <w:shd w:val="clear" w:color="auto" w:fill="FFFFFF"/>
    </w:rPr>
  </w:style>
  <w:style w:type="paragraph" w:styleId="ListParagraph">
    <w:name w:val="List Paragraph"/>
    <w:basedOn w:val="Normal"/>
    <w:uiPriority w:val="34"/>
    <w:qFormat/>
    <w:rsid w:val="00F5159B"/>
    <w:pPr>
      <w:ind w:left="720"/>
      <w:contextualSpacing/>
    </w:pPr>
  </w:style>
  <w:style w:type="character" w:styleId="CommentReference">
    <w:name w:val="annotation reference"/>
    <w:basedOn w:val="DefaultParagraphFont"/>
    <w:uiPriority w:val="99"/>
    <w:semiHidden/>
    <w:unhideWhenUsed/>
    <w:rsid w:val="00C04708"/>
    <w:rPr>
      <w:sz w:val="16"/>
      <w:szCs w:val="16"/>
    </w:rPr>
  </w:style>
  <w:style w:type="paragraph" w:styleId="CommentText">
    <w:name w:val="annotation text"/>
    <w:basedOn w:val="Normal"/>
    <w:link w:val="CommentTextChar"/>
    <w:uiPriority w:val="99"/>
    <w:semiHidden/>
    <w:unhideWhenUsed/>
    <w:rsid w:val="00C04708"/>
    <w:rPr>
      <w:sz w:val="20"/>
      <w:szCs w:val="20"/>
    </w:rPr>
  </w:style>
  <w:style w:type="character" w:customStyle="1" w:styleId="CommentTextChar">
    <w:name w:val="Comment Text Char"/>
    <w:basedOn w:val="DefaultParagraphFont"/>
    <w:link w:val="CommentText"/>
    <w:uiPriority w:val="99"/>
    <w:semiHidden/>
    <w:rsid w:val="00C04708"/>
    <w:rPr>
      <w:rFonts w:eastAsia="Times New Roman"/>
      <w:color w:val="000000"/>
      <w:u w:color="000000"/>
      <w:lang w:val="en-US"/>
    </w:rPr>
  </w:style>
  <w:style w:type="paragraph" w:styleId="CommentSubject">
    <w:name w:val="annotation subject"/>
    <w:basedOn w:val="CommentText"/>
    <w:next w:val="CommentText"/>
    <w:link w:val="CommentSubjectChar"/>
    <w:uiPriority w:val="99"/>
    <w:semiHidden/>
    <w:unhideWhenUsed/>
    <w:rsid w:val="00C04708"/>
    <w:rPr>
      <w:b/>
      <w:bCs/>
    </w:rPr>
  </w:style>
  <w:style w:type="character" w:customStyle="1" w:styleId="CommentSubjectChar">
    <w:name w:val="Comment Subject Char"/>
    <w:basedOn w:val="CommentTextChar"/>
    <w:link w:val="CommentSubject"/>
    <w:uiPriority w:val="99"/>
    <w:semiHidden/>
    <w:rsid w:val="00C04708"/>
    <w:rPr>
      <w:rFonts w:eastAsia="Times New Roman"/>
      <w:b/>
      <w:bCs/>
      <w:color w:val="000000"/>
      <w:u w:color="000000"/>
      <w:lang w:val="en-US"/>
    </w:rPr>
  </w:style>
  <w:style w:type="paragraph" w:styleId="BalloonText">
    <w:name w:val="Balloon Text"/>
    <w:basedOn w:val="Normal"/>
    <w:link w:val="BalloonTextChar"/>
    <w:uiPriority w:val="99"/>
    <w:semiHidden/>
    <w:unhideWhenUsed/>
    <w:rsid w:val="00C04708"/>
    <w:rPr>
      <w:rFonts w:ascii="Tahoma" w:hAnsi="Tahoma" w:cs="Tahoma"/>
      <w:sz w:val="16"/>
      <w:szCs w:val="16"/>
    </w:rPr>
  </w:style>
  <w:style w:type="character" w:customStyle="1" w:styleId="BalloonTextChar">
    <w:name w:val="Balloon Text Char"/>
    <w:basedOn w:val="DefaultParagraphFont"/>
    <w:link w:val="BalloonText"/>
    <w:uiPriority w:val="99"/>
    <w:semiHidden/>
    <w:rsid w:val="00C04708"/>
    <w:rPr>
      <w:rFonts w:ascii="Tahoma" w:eastAsia="Times New Roman" w:hAnsi="Tahoma" w:cs="Tahoma"/>
      <w:color w:val="000000"/>
      <w:sz w:val="16"/>
      <w:szCs w:val="16"/>
      <w:u w:color="000000"/>
      <w:lang w:val="en-US"/>
    </w:rPr>
  </w:style>
  <w:style w:type="paragraph" w:styleId="Header">
    <w:name w:val="header"/>
    <w:basedOn w:val="Normal"/>
    <w:link w:val="HeaderChar"/>
    <w:uiPriority w:val="99"/>
    <w:unhideWhenUsed/>
    <w:rsid w:val="00FE4994"/>
    <w:pPr>
      <w:tabs>
        <w:tab w:val="center" w:pos="4513"/>
        <w:tab w:val="right" w:pos="9026"/>
      </w:tabs>
    </w:pPr>
  </w:style>
  <w:style w:type="character" w:customStyle="1" w:styleId="HeaderChar">
    <w:name w:val="Header Char"/>
    <w:basedOn w:val="DefaultParagraphFont"/>
    <w:link w:val="Header"/>
    <w:uiPriority w:val="99"/>
    <w:rsid w:val="00FE4994"/>
    <w:rPr>
      <w:rFonts w:eastAsia="Times New Roman"/>
      <w:color w:val="000000"/>
      <w:sz w:val="24"/>
      <w:szCs w:val="24"/>
      <w:u w:color="000000"/>
      <w:lang w:val="en-US"/>
    </w:rPr>
  </w:style>
  <w:style w:type="character" w:customStyle="1" w:styleId="FooterChar">
    <w:name w:val="Footer Char"/>
    <w:basedOn w:val="DefaultParagraphFont"/>
    <w:link w:val="Footer"/>
    <w:uiPriority w:val="99"/>
    <w:rsid w:val="00F97979"/>
    <w:rPr>
      <w:rFonts w:cs="Arial Unicode MS"/>
      <w:color w:val="000000"/>
      <w:sz w:val="24"/>
      <w:szCs w:val="24"/>
      <w:u w:color="000000"/>
      <w:lang w:val="en-US"/>
    </w:rPr>
  </w:style>
  <w:style w:type="numbering" w:customStyle="1" w:styleId="ImportedStyle22">
    <w:name w:val="Imported Style 22"/>
    <w:rsid w:val="002C216D"/>
  </w:style>
  <w:style w:type="numbering" w:customStyle="1" w:styleId="ImportedStyle23">
    <w:name w:val="Imported Style 23"/>
    <w:rsid w:val="00EA1386"/>
  </w:style>
  <w:style w:type="numbering" w:customStyle="1" w:styleId="ImportedStyle24">
    <w:name w:val="Imported Style 24"/>
    <w:rsid w:val="00862517"/>
  </w:style>
  <w:style w:type="paragraph" w:styleId="BodyText3">
    <w:name w:val="Body Text 3"/>
    <w:basedOn w:val="Normal"/>
    <w:link w:val="BodyText3Char"/>
    <w:uiPriority w:val="99"/>
    <w:semiHidden/>
    <w:unhideWhenUsed/>
    <w:rsid w:val="00107460"/>
    <w:pPr>
      <w:spacing w:after="120"/>
    </w:pPr>
    <w:rPr>
      <w:sz w:val="16"/>
      <w:szCs w:val="16"/>
    </w:rPr>
  </w:style>
  <w:style w:type="character" w:customStyle="1" w:styleId="BodyText3Char">
    <w:name w:val="Body Text 3 Char"/>
    <w:basedOn w:val="DefaultParagraphFont"/>
    <w:link w:val="BodyText3"/>
    <w:uiPriority w:val="99"/>
    <w:semiHidden/>
    <w:rsid w:val="00107460"/>
    <w:rPr>
      <w:rFonts w:eastAsia="Times New Roman"/>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encedirect.com/science/journal/03790738" TargetMode="External"/><Relationship Id="rId18" Type="http://schemas.openxmlformats.org/officeDocument/2006/relationships/hyperlink" Target="http://www.blackwell-synergy.com/loi/j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kafn.org/" TargetMode="External"/><Relationship Id="rId7" Type="http://schemas.openxmlformats.org/officeDocument/2006/relationships/endnotes" Target="endnotes.xml"/><Relationship Id="rId12" Type="http://schemas.openxmlformats.org/officeDocument/2006/relationships/hyperlink" Target="http://www.fflm.ac.uk" TargetMode="External"/><Relationship Id="rId17" Type="http://schemas.openxmlformats.org/officeDocument/2006/relationships/hyperlink" Target="http://www.forensicnurs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arcourt-international.com/journals/jcfm" TargetMode="External"/><Relationship Id="rId20" Type="http://schemas.openxmlformats.org/officeDocument/2006/relationships/hyperlink" Target="http://www.stmaryscent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a.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omeoffice.gov.uk" TargetMode="External"/><Relationship Id="rId23" Type="http://schemas.openxmlformats.org/officeDocument/2006/relationships/hyperlink" Target="http://www.childrenscommissioner.gov.uk/" TargetMode="External"/><Relationship Id="rId10" Type="http://schemas.openxmlformats.org/officeDocument/2006/relationships/hyperlink" Target="http://www.amjforensicmedicine.com" TargetMode="External"/><Relationship Id="rId19" Type="http://schemas.openxmlformats.org/officeDocument/2006/relationships/hyperlink" Target="http://www.tandf.co.uk/journals/titles/01947648.asp" TargetMode="External"/><Relationship Id="rId4" Type="http://schemas.openxmlformats.org/officeDocument/2006/relationships/settings" Target="settings.xml"/><Relationship Id="rId9" Type="http://schemas.openxmlformats.org/officeDocument/2006/relationships/hyperlink" Target="mailto:josh.edgar@mft.nhs.uk" TargetMode="External"/><Relationship Id="rId14" Type="http://schemas.openxmlformats.org/officeDocument/2006/relationships/hyperlink" Target="http://www.gmc-uk" TargetMode="External"/><Relationship Id="rId22" Type="http://schemas.openxmlformats.org/officeDocument/2006/relationships/hyperlink" Target="http://www.nspcc.org.uk"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F250886-AE71-49EF-B31A-468209D5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Batra Charlotte (RW3) CMFT Manchester</dc:creator>
  <cp:lastModifiedBy>Edgar Josh (R0A) Manchester University NHS FT</cp:lastModifiedBy>
  <cp:revision>2</cp:revision>
  <dcterms:created xsi:type="dcterms:W3CDTF">2024-01-09T08:36:00Z</dcterms:created>
  <dcterms:modified xsi:type="dcterms:W3CDTF">2024-01-09T08:36:00Z</dcterms:modified>
</cp:coreProperties>
</file>