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CC" w:rsidRDefault="00971DCC" w:rsidP="00971DCC">
      <w:pPr>
        <w:pStyle w:val="Heading2"/>
        <w:rPr>
          <w:b/>
        </w:rPr>
      </w:pPr>
      <w:r>
        <w:rPr>
          <w:b/>
        </w:rPr>
        <w:t>Masterclass in Paediatric Ano- Genital Conditions</w:t>
      </w:r>
    </w:p>
    <w:p w:rsidR="00971DCC" w:rsidRDefault="00971DCC" w:rsidP="00971DCC">
      <w:pPr>
        <w:rPr>
          <w:lang w:eastAsia="en-US"/>
        </w:rPr>
      </w:pPr>
    </w:p>
    <w:p w:rsidR="00971DCC" w:rsidRDefault="00971DCC" w:rsidP="00971DCC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Thursday July 5</w:t>
      </w:r>
      <w:r>
        <w:rPr>
          <w:rFonts w:ascii="Arial" w:hAnsi="Arial" w:cs="Arial"/>
          <w:b/>
          <w:color w:val="FF0000"/>
          <w:sz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</w:rPr>
        <w:t xml:space="preserve"> 2018</w:t>
      </w:r>
    </w:p>
    <w:p w:rsidR="00971DCC" w:rsidRDefault="00971DCC" w:rsidP="00971DCC">
      <w:pPr>
        <w:ind w:left="-360" w:right="-514"/>
        <w:jc w:val="center"/>
      </w:pPr>
    </w:p>
    <w:tbl>
      <w:tblPr>
        <w:tblW w:w="8866" w:type="dxa"/>
        <w:tblInd w:w="961" w:type="dxa"/>
        <w:tblLook w:val="04A0" w:firstRow="1" w:lastRow="0" w:firstColumn="1" w:lastColumn="0" w:noHBand="0" w:noVBand="1"/>
      </w:tblPr>
      <w:tblGrid>
        <w:gridCol w:w="1620"/>
        <w:gridCol w:w="7246"/>
      </w:tblGrid>
      <w:tr w:rsidR="00971DCC" w:rsidTr="00971DCC">
        <w:trPr>
          <w:trHeight w:val="418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DCC" w:rsidRDefault="00971D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1DCC" w:rsidRDefault="00971D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</w:t>
            </w:r>
          </w:p>
        </w:tc>
      </w:tr>
      <w:tr w:rsidR="00971DCC" w:rsidTr="00971DCC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 – 09.00</w:t>
            </w: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DCC" w:rsidRDefault="00971D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Registration and refreshments</w:t>
            </w:r>
          </w:p>
          <w:p w:rsidR="00971DCC" w:rsidRDefault="00971DC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09.05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Welcome and Introduction to the course</w:t>
            </w:r>
          </w:p>
          <w:p w:rsidR="00971DCC" w:rsidRDefault="00971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Denise Smurthwaite – Consultant Paediatrician, St. Mary’s Centre</w:t>
            </w:r>
          </w:p>
          <w:p w:rsidR="00971DCC" w:rsidRDefault="00971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DCC" w:rsidTr="00971DCC">
        <w:trPr>
          <w:trHeight w:val="688"/>
        </w:trPr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 – 10.05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anatomy and Examination techniques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 Denise Smurthwaite – Consultant Paediatrician, St. Mary’s Centre</w:t>
            </w:r>
          </w:p>
          <w:p w:rsidR="00971DCC" w:rsidRDefault="00971D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 – 10.45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Paediatric Conditions, including skin diseases in the vulva</w:t>
            </w: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Louise O’Connor, Forensic Physician, St Mary’s SARC 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– 11.00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Coffee</w:t>
            </w: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11.00-11.45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Differential diagnosis of accidental and non-accidental injuries in children</w:t>
            </w: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Linda Teebay, Consultant Paediatrician Alderhey Hospital and Forensic Physician at Safe Place Merseyside (tbc)</w:t>
            </w: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11.45 – 12.30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Practical workshop session: Case study and image recognition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 Denise Smurthwaite – Consultant Paediatrician, St. Mary’s Centre</w:t>
            </w:r>
          </w:p>
          <w:p w:rsidR="00971DCC" w:rsidRDefault="00971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– 1.30</w:t>
            </w:r>
          </w:p>
        </w:tc>
        <w:tc>
          <w:tcPr>
            <w:tcW w:w="7246" w:type="dxa"/>
            <w:hideMark/>
          </w:tcPr>
          <w:p w:rsidR="00971DCC" w:rsidRDefault="00971DC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Networking and Lunch</w:t>
            </w: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 – 15.45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Female Genital Mutilation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Prevalance, referral pathways and working with families</w:t>
            </w:r>
          </w:p>
          <w:p w:rsidR="00971DCC" w:rsidRDefault="00971D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 Denise Smurthwaite – Consultant Paediatrician, St. Mary’s Centre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Rose Ssali, Afruca</w:t>
            </w:r>
          </w:p>
        </w:tc>
      </w:tr>
      <w:tr w:rsidR="00971DCC" w:rsidTr="00971DCC">
        <w:trPr>
          <w:trHeight w:val="589"/>
        </w:trPr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 – 16.00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workshop session</w:t>
            </w: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 Screening, Warts pathway and sample taking in child cases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Margaret Kingston, Sexual Health Consultant MRI and 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Helen Mills, St Mary’s SARC Forensic Physician</w:t>
            </w:r>
          </w:p>
          <w:p w:rsidR="00971DCC" w:rsidRDefault="00971D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  - 1615</w:t>
            </w:r>
          </w:p>
        </w:tc>
        <w:tc>
          <w:tcPr>
            <w:tcW w:w="7246" w:type="dxa"/>
            <w:hideMark/>
          </w:tcPr>
          <w:p w:rsidR="00971DCC" w:rsidRDefault="00971DCC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  <w:szCs w:val="20"/>
              </w:rPr>
              <w:t>Coffee</w:t>
            </w: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 – 16.45</w:t>
            </w: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Unusual ano-genital conditions</w:t>
            </w:r>
          </w:p>
          <w:p w:rsidR="00971DCC" w:rsidRDefault="00971DCC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Gail Busby, Consultant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Gynaecologist</w:t>
            </w: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Mary’s Hospital, Manchester Foundation Trust</w:t>
            </w:r>
          </w:p>
        </w:tc>
      </w:tr>
      <w:tr w:rsidR="00971DCC" w:rsidTr="00971DCC">
        <w:tc>
          <w:tcPr>
            <w:tcW w:w="1620" w:type="dxa"/>
            <w:hideMark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16.45 - 1700</w:t>
            </w:r>
          </w:p>
        </w:tc>
        <w:tc>
          <w:tcPr>
            <w:tcW w:w="7246" w:type="dxa"/>
            <w:hideMark/>
          </w:tcPr>
          <w:p w:rsidR="00971DCC" w:rsidRDefault="00971DCC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  <w:szCs w:val="20"/>
              </w:rPr>
              <w:t>Review and Close</w:t>
            </w: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  <w:tr w:rsidR="00971DCC" w:rsidTr="00971DCC"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programme is subject to change</w:t>
            </w:r>
          </w:p>
        </w:tc>
      </w:tr>
      <w:tr w:rsidR="00971DCC" w:rsidTr="00971DCC">
        <w:trPr>
          <w:trHeight w:val="511"/>
        </w:trPr>
        <w:tc>
          <w:tcPr>
            <w:tcW w:w="1620" w:type="dxa"/>
          </w:tcPr>
          <w:p w:rsidR="00971DCC" w:rsidRDefault="0097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</w:tcPr>
          <w:p w:rsidR="00971DCC" w:rsidRDefault="00971DCC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 w:rsidR="00971DCC" w:rsidRDefault="00971DCC" w:rsidP="00971DCC">
      <w:pPr>
        <w:rPr>
          <w:rFonts w:ascii="Arial" w:hAnsi="Arial" w:cs="Arial"/>
          <w:sz w:val="20"/>
          <w:szCs w:val="20"/>
        </w:rPr>
      </w:pPr>
    </w:p>
    <w:p w:rsidR="00971DCC" w:rsidRDefault="00971DCC" w:rsidP="00971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at May 2018</w:t>
      </w:r>
    </w:p>
    <w:p w:rsidR="00146436" w:rsidRDefault="00146436">
      <w:bookmarkStart w:id="0" w:name="_GoBack"/>
      <w:bookmarkEnd w:id="0"/>
    </w:p>
    <w:sectPr w:rsidR="00146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C"/>
    <w:rsid w:val="00146436"/>
    <w:rsid w:val="009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DCC"/>
    <w:pPr>
      <w:keepNext/>
      <w:jc w:val="center"/>
      <w:outlineLvl w:val="1"/>
    </w:pPr>
    <w:rPr>
      <w:rFonts w:ascii="Arial Rounded MT Bold" w:hAnsi="Arial Rounded MT Bold"/>
      <w:bCs/>
      <w:color w:val="0000FF"/>
      <w:sz w:val="36"/>
      <w:szCs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1DCC"/>
    <w:rPr>
      <w:rFonts w:ascii="Arial Rounded MT Bold" w:eastAsia="Times New Roman" w:hAnsi="Arial Rounded MT Bold" w:cs="Times New Roman"/>
      <w:bCs/>
      <w:color w:val="0000FF"/>
      <w:sz w:val="36"/>
      <w:szCs w:val="36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971DC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DCC"/>
    <w:pPr>
      <w:keepNext/>
      <w:jc w:val="center"/>
      <w:outlineLvl w:val="1"/>
    </w:pPr>
    <w:rPr>
      <w:rFonts w:ascii="Arial Rounded MT Bold" w:hAnsi="Arial Rounded MT Bold"/>
      <w:bCs/>
      <w:color w:val="0000FF"/>
      <w:sz w:val="36"/>
      <w:szCs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1DCC"/>
    <w:rPr>
      <w:rFonts w:ascii="Arial Rounded MT Bold" w:eastAsia="Times New Roman" w:hAnsi="Arial Rounded MT Bold" w:cs="Times New Roman"/>
      <w:bCs/>
      <w:color w:val="0000FF"/>
      <w:sz w:val="36"/>
      <w:szCs w:val="36"/>
      <w:lang w:eastAsia="x-none"/>
    </w:rPr>
  </w:style>
  <w:style w:type="paragraph" w:styleId="NormalWeb">
    <w:name w:val="Normal (Web)"/>
    <w:basedOn w:val="Normal"/>
    <w:uiPriority w:val="99"/>
    <w:semiHidden/>
    <w:unhideWhenUsed/>
    <w:rsid w:val="00971DC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Charlotte (RW3) CMFT Manchester</dc:creator>
  <cp:lastModifiedBy>Batra Charlotte (RW3) CMFT Manchester</cp:lastModifiedBy>
  <cp:revision>1</cp:revision>
  <dcterms:created xsi:type="dcterms:W3CDTF">2018-05-23T14:27:00Z</dcterms:created>
  <dcterms:modified xsi:type="dcterms:W3CDTF">2018-05-23T14:28:00Z</dcterms:modified>
</cp:coreProperties>
</file>